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FA" w:rsidRPr="00B96E7E" w:rsidRDefault="00AF095F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B96E7E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ALLEGATO C</w:t>
      </w:r>
    </w:p>
    <w:p w:rsidR="00036A15" w:rsidRPr="00B96E7E" w:rsidRDefault="00036A15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F29FA" w:rsidRPr="00B96E7E" w:rsidRDefault="009F29FA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F29FA" w:rsidRPr="00B96E7E" w:rsidRDefault="002D6378" w:rsidP="001C2758">
      <w:pPr>
        <w:pStyle w:val="Titolo1"/>
        <w:spacing w:before="92"/>
        <w:rPr>
          <w:rFonts w:ascii="Times New Roman" w:hAnsi="Times New Roman" w:cs="Times New Roman"/>
          <w:b w:val="0"/>
          <w:i/>
        </w:rPr>
      </w:pPr>
      <w:r w:rsidRPr="00B96E7E">
        <w:rPr>
          <w:rFonts w:ascii="Times New Roman" w:hAnsi="Times New Roman" w:cs="Times New Roman"/>
        </w:rPr>
        <w:t>DICHIARAZIONE</w:t>
      </w:r>
      <w:r w:rsidRPr="00B96E7E">
        <w:rPr>
          <w:rFonts w:ascii="Times New Roman" w:hAnsi="Times New Roman" w:cs="Times New Roman"/>
          <w:spacing w:val="42"/>
        </w:rPr>
        <w:t xml:space="preserve"> </w:t>
      </w:r>
      <w:r w:rsidRPr="00B96E7E">
        <w:rPr>
          <w:rFonts w:ascii="Times New Roman" w:hAnsi="Times New Roman" w:cs="Times New Roman"/>
        </w:rPr>
        <w:t>DI</w:t>
      </w:r>
      <w:r w:rsidRPr="00B96E7E">
        <w:rPr>
          <w:rFonts w:ascii="Times New Roman" w:hAnsi="Times New Roman" w:cs="Times New Roman"/>
          <w:spacing w:val="39"/>
        </w:rPr>
        <w:t xml:space="preserve"> </w:t>
      </w:r>
      <w:r w:rsidRPr="00B96E7E">
        <w:rPr>
          <w:rFonts w:ascii="Times New Roman" w:hAnsi="Times New Roman" w:cs="Times New Roman"/>
        </w:rPr>
        <w:t>ASSENZA</w:t>
      </w:r>
      <w:r w:rsidRPr="00B96E7E">
        <w:rPr>
          <w:rFonts w:ascii="Times New Roman" w:hAnsi="Times New Roman" w:cs="Times New Roman"/>
          <w:spacing w:val="41"/>
        </w:rPr>
        <w:t xml:space="preserve"> </w:t>
      </w:r>
      <w:r w:rsidRPr="00B96E7E">
        <w:rPr>
          <w:rFonts w:ascii="Times New Roman" w:hAnsi="Times New Roman" w:cs="Times New Roman"/>
        </w:rPr>
        <w:t>DI</w:t>
      </w:r>
      <w:r w:rsidRPr="00B96E7E">
        <w:rPr>
          <w:rFonts w:ascii="Times New Roman" w:hAnsi="Times New Roman" w:cs="Times New Roman"/>
          <w:spacing w:val="39"/>
        </w:rPr>
        <w:t xml:space="preserve"> </w:t>
      </w:r>
      <w:r w:rsidRPr="00B96E7E">
        <w:rPr>
          <w:rFonts w:ascii="Times New Roman" w:hAnsi="Times New Roman" w:cs="Times New Roman"/>
        </w:rPr>
        <w:t>CONFLITT</w:t>
      </w:r>
      <w:r w:rsidRPr="001C2758">
        <w:rPr>
          <w:rFonts w:ascii="Times New Roman" w:hAnsi="Times New Roman" w:cs="Times New Roman"/>
        </w:rPr>
        <w:t>O</w:t>
      </w:r>
      <w:r w:rsidRPr="001C2758">
        <w:rPr>
          <w:rFonts w:ascii="Times New Roman" w:hAnsi="Times New Roman" w:cs="Times New Roman"/>
          <w:spacing w:val="43"/>
        </w:rPr>
        <w:t xml:space="preserve"> </w:t>
      </w:r>
      <w:r w:rsidR="001C2758" w:rsidRPr="001C2758">
        <w:rPr>
          <w:rFonts w:ascii="Times New Roman" w:hAnsi="Times New Roman" w:cs="Times New Roman"/>
        </w:rPr>
        <w:t>D’INTERESSI</w:t>
      </w:r>
      <w:r w:rsidR="001C2758" w:rsidRPr="001C2758">
        <w:rPr>
          <w:rFonts w:ascii="Times New Roman" w:hAnsi="Times New Roman" w:cs="Times New Roman"/>
          <w:spacing w:val="42"/>
        </w:rPr>
        <w:t xml:space="preserve"> </w:t>
      </w:r>
      <w:r w:rsidR="001C2758" w:rsidRPr="001C2758">
        <w:rPr>
          <w:rFonts w:ascii="Times New Roman" w:hAnsi="Times New Roman"/>
        </w:rPr>
        <w:t xml:space="preserve">AI SENSI DELL’ART. 53, COMMA 14, DEL D.LGS. N. 165/2001 E </w:t>
      </w:r>
      <w:proofErr w:type="gramStart"/>
      <w:r w:rsidR="001C2758" w:rsidRPr="001C2758">
        <w:rPr>
          <w:rFonts w:ascii="Times New Roman" w:hAnsi="Times New Roman"/>
        </w:rPr>
        <w:t>S.M.</w:t>
      </w:r>
      <w:r w:rsidR="0048013C">
        <w:rPr>
          <w:rFonts w:ascii="Times New Roman" w:hAnsi="Times New Roman"/>
        </w:rPr>
        <w:t>I..</w:t>
      </w:r>
      <w:proofErr w:type="gramEnd"/>
    </w:p>
    <w:p w:rsidR="009F29FA" w:rsidRPr="00B96E7E" w:rsidRDefault="002D6378">
      <w:pPr>
        <w:tabs>
          <w:tab w:val="left" w:pos="9778"/>
        </w:tabs>
        <w:spacing w:before="231"/>
        <w:ind w:left="115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Il/La</w:t>
      </w:r>
      <w:r w:rsidRPr="00B96E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</w:rPr>
        <w:t>sottoscritto/a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2D6378">
      <w:pPr>
        <w:tabs>
          <w:tab w:val="left" w:pos="3636"/>
          <w:tab w:val="left" w:pos="5606"/>
          <w:tab w:val="left" w:pos="9725"/>
        </w:tabs>
        <w:spacing w:before="92"/>
        <w:ind w:left="115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nato/a</w:t>
      </w:r>
      <w:r w:rsidRPr="00B96E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96E7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E7E">
        <w:rPr>
          <w:rFonts w:ascii="Times New Roman" w:hAnsi="Times New Roman" w:cs="Times New Roman"/>
          <w:sz w:val="24"/>
          <w:szCs w:val="24"/>
        </w:rPr>
        <w:t>il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E7E">
        <w:rPr>
          <w:rFonts w:ascii="Times New Roman" w:hAnsi="Times New Roman" w:cs="Times New Roman"/>
          <w:sz w:val="24"/>
          <w:szCs w:val="24"/>
        </w:rPr>
        <w:t>residente</w:t>
      </w:r>
      <w:r w:rsidRPr="00B96E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</w:rPr>
        <w:t>a</w:t>
      </w:r>
      <w:r w:rsidRPr="00B96E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2D6378">
      <w:pPr>
        <w:tabs>
          <w:tab w:val="left" w:pos="5167"/>
          <w:tab w:val="left" w:pos="9685"/>
        </w:tabs>
        <w:spacing w:before="92"/>
        <w:ind w:left="115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in</w:t>
      </w:r>
      <w:r w:rsidRPr="00B96E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</w:rPr>
        <w:t>Via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E7E">
        <w:rPr>
          <w:rFonts w:ascii="Times New Roman" w:hAnsi="Times New Roman" w:cs="Times New Roman"/>
          <w:sz w:val="24"/>
          <w:szCs w:val="24"/>
        </w:rPr>
        <w:t xml:space="preserve">C.F.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2D6378">
      <w:pPr>
        <w:tabs>
          <w:tab w:val="left" w:pos="9739"/>
        </w:tabs>
        <w:spacing w:before="92"/>
        <w:ind w:left="115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professione</w:t>
      </w:r>
      <w:r w:rsidRPr="00B96E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4E20DE" w:rsidRPr="004E20DE" w:rsidRDefault="004E20DE" w:rsidP="004E20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in qualità</w:t>
      </w:r>
      <w:r w:rsidRPr="004E20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di</w:t>
      </w:r>
      <w:r w:rsidRPr="004E20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partecipante</w:t>
      </w:r>
      <w:r w:rsidRPr="004E20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alla</w:t>
      </w:r>
      <w:r w:rsidRPr="004E20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>selezione</w:t>
      </w:r>
      <w:r w:rsidRPr="004E20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0DE">
        <w:rPr>
          <w:rFonts w:ascii="Times New Roman" w:hAnsi="Times New Roman" w:cs="Times New Roman"/>
          <w:sz w:val="24"/>
          <w:szCs w:val="24"/>
        </w:rPr>
        <w:t xml:space="preserve">tramite procedura comparativa, per il conferimento di n. 1 incarico di consulenza giuridica a favore dei comuni soci di </w:t>
      </w:r>
      <w:proofErr w:type="spellStart"/>
      <w:r w:rsidRPr="004E20DE">
        <w:rPr>
          <w:rFonts w:ascii="Times New Roman" w:hAnsi="Times New Roman" w:cs="Times New Roman"/>
          <w:sz w:val="24"/>
          <w:szCs w:val="24"/>
        </w:rPr>
        <w:t>Aimag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 xml:space="preserve">, ai sensi dell’art. 7, commi 6 e 6 bis, del decreto legislativo n. 165/2001 e </w:t>
      </w:r>
      <w:proofErr w:type="spellStart"/>
      <w:proofErr w:type="gramStart"/>
      <w:r w:rsidRPr="004E20D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4E20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20DE" w:rsidRPr="002B0E45" w:rsidRDefault="004E20DE" w:rsidP="004E20DE">
      <w:pPr>
        <w:spacing w:before="93"/>
        <w:ind w:left="115" w:right="160"/>
        <w:jc w:val="both"/>
        <w:rPr>
          <w:rFonts w:ascii="Times New Roman" w:hAnsi="Times New Roman" w:cs="Times New Roman"/>
          <w:sz w:val="24"/>
          <w:szCs w:val="24"/>
        </w:rPr>
      </w:pPr>
      <w:r w:rsidRPr="002B0E4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bookmarkStart w:id="0" w:name="_GoBack"/>
      <w:bookmarkEnd w:id="0"/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2D6378">
      <w:pPr>
        <w:spacing w:before="92" w:line="36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  <w:u w:val="single"/>
        </w:rPr>
        <w:t>Vista</w:t>
      </w:r>
      <w:r w:rsidRPr="00B96E7E">
        <w:rPr>
          <w:rFonts w:ascii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l’allegata</w:t>
      </w:r>
      <w:r w:rsidRPr="00B96E7E">
        <w:rPr>
          <w:rFonts w:ascii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normativa</w:t>
      </w:r>
      <w:r w:rsidRPr="00B96E7E">
        <w:rPr>
          <w:rFonts w:ascii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B96E7E">
        <w:rPr>
          <w:rFonts w:ascii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materia,</w:t>
      </w:r>
      <w:r w:rsidRPr="00B96E7E">
        <w:rPr>
          <w:rFonts w:ascii="Times New Roman" w:hAnsi="Times New Roman" w:cs="Times New Roman"/>
          <w:spacing w:val="31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qui</w:t>
      </w:r>
      <w:r w:rsidRPr="00B96E7E">
        <w:rPr>
          <w:rFonts w:ascii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richiamata,</w:t>
      </w:r>
      <w:r w:rsidRPr="00B96E7E">
        <w:rPr>
          <w:rFonts w:ascii="Times New Roman" w:hAnsi="Times New Roman" w:cs="Times New Roman"/>
          <w:spacing w:val="31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sulle</w:t>
      </w:r>
      <w:r w:rsidRPr="00B96E7E">
        <w:rPr>
          <w:rFonts w:ascii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situazioni</w:t>
      </w:r>
      <w:r w:rsidRPr="00B96E7E">
        <w:rPr>
          <w:rFonts w:ascii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anche</w:t>
      </w:r>
      <w:r w:rsidRPr="00B96E7E">
        <w:rPr>
          <w:rFonts w:ascii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potenziali,</w:t>
      </w:r>
      <w:r w:rsidRPr="00B96E7E">
        <w:rPr>
          <w:rFonts w:ascii="Times New Roman" w:hAnsi="Times New Roman" w:cs="Times New Roman"/>
          <w:spacing w:val="31"/>
          <w:sz w:val="24"/>
          <w:szCs w:val="24"/>
          <w:u w:val="single"/>
        </w:rPr>
        <w:t xml:space="preserve"> </w:t>
      </w:r>
      <w:proofErr w:type="gramStart"/>
      <w:r w:rsidRPr="00B96E7E">
        <w:rPr>
          <w:rFonts w:ascii="Times New Roman" w:hAnsi="Times New Roman" w:cs="Times New Roman"/>
          <w:sz w:val="24"/>
          <w:szCs w:val="24"/>
          <w:u w:val="single"/>
        </w:rPr>
        <w:t>di</w:t>
      </w:r>
      <w:r w:rsidR="00D86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>conflitto</w:t>
      </w:r>
      <w:proofErr w:type="gramEnd"/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d’interesse</w:t>
      </w:r>
    </w:p>
    <w:p w:rsidR="009F29FA" w:rsidRPr="00B96E7E" w:rsidRDefault="00B96E7E" w:rsidP="00B96E7E">
      <w:pPr>
        <w:pStyle w:val="Titolo1"/>
        <w:ind w:right="43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6378" w:rsidRPr="00B96E7E">
        <w:rPr>
          <w:rFonts w:ascii="Times New Roman" w:hAnsi="Times New Roman" w:cs="Times New Roman"/>
        </w:rPr>
        <w:t>DICHIARA</w:t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F29FA" w:rsidRPr="00B96E7E" w:rsidRDefault="009F29FA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F29FA" w:rsidRPr="00B96E7E" w:rsidRDefault="002D6378">
      <w:pPr>
        <w:spacing w:before="1" w:line="360" w:lineRule="auto"/>
        <w:ind w:left="115" w:right="140"/>
        <w:jc w:val="both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 xml:space="preserve">ai sensi e per gli effetti dell’art. 53, comma 14, del D.Lgs. n. 165/2001 e </w:t>
      </w:r>
      <w:proofErr w:type="spellStart"/>
      <w:r w:rsidRPr="00B96E7E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B96E7E">
        <w:rPr>
          <w:rFonts w:ascii="Times New Roman" w:hAnsi="Times New Roman" w:cs="Times New Roman"/>
          <w:sz w:val="24"/>
          <w:szCs w:val="24"/>
        </w:rPr>
        <w:t>, consapevole</w:t>
      </w:r>
      <w:r w:rsidRPr="00B96E7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35F90">
        <w:rPr>
          <w:rFonts w:ascii="Times New Roman" w:hAnsi="Times New Roman" w:cs="Times New Roman"/>
          <w:spacing w:val="-64"/>
          <w:sz w:val="24"/>
          <w:szCs w:val="24"/>
        </w:rPr>
        <w:t xml:space="preserve">      </w:t>
      </w:r>
      <w:r w:rsidR="00975170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B96E7E">
        <w:rPr>
          <w:rFonts w:ascii="Times New Roman" w:hAnsi="Times New Roman" w:cs="Times New Roman"/>
          <w:sz w:val="24"/>
          <w:szCs w:val="24"/>
        </w:rPr>
        <w:t>che chiunque rilascia dichiarazioni mendaci è punito ai sensi del Codice Penale e delle</w:t>
      </w:r>
      <w:r w:rsidRPr="00B96E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</w:rPr>
        <w:t>Leggi speciali in materia,</w:t>
      </w:r>
      <w:r w:rsidRPr="00B96E7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E4A6F">
        <w:rPr>
          <w:rFonts w:ascii="Times New Roman" w:hAnsi="Times New Roman" w:cs="Times New Roman"/>
          <w:sz w:val="24"/>
          <w:szCs w:val="24"/>
        </w:rPr>
        <w:t>l’insussistenza a suo carico di situazioni, anche potenziali,</w:t>
      </w:r>
      <w:r w:rsidRPr="004E4A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A6F">
        <w:rPr>
          <w:rFonts w:ascii="Times New Roman" w:hAnsi="Times New Roman" w:cs="Times New Roman"/>
          <w:sz w:val="24"/>
          <w:szCs w:val="24"/>
        </w:rPr>
        <w:t>di</w:t>
      </w:r>
      <w:r w:rsidRPr="004E4A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A6F">
        <w:rPr>
          <w:rFonts w:ascii="Times New Roman" w:hAnsi="Times New Roman" w:cs="Times New Roman"/>
          <w:sz w:val="24"/>
          <w:szCs w:val="24"/>
        </w:rPr>
        <w:t>conflitto</w:t>
      </w:r>
      <w:r w:rsidRPr="004E4A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4A6F">
        <w:rPr>
          <w:rFonts w:ascii="Times New Roman" w:hAnsi="Times New Roman" w:cs="Times New Roman"/>
          <w:sz w:val="24"/>
          <w:szCs w:val="24"/>
        </w:rPr>
        <w:t>di interesse</w:t>
      </w:r>
      <w:r w:rsidRPr="00B96E7E">
        <w:rPr>
          <w:rFonts w:ascii="Times New Roman" w:hAnsi="Times New Roman" w:cs="Times New Roman"/>
          <w:sz w:val="24"/>
          <w:szCs w:val="24"/>
        </w:rPr>
        <w:t>.</w:t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2D6378">
      <w:pPr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In</w:t>
      </w:r>
      <w:r w:rsidRPr="00B96E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</w:rPr>
        <w:t>fede.</w:t>
      </w:r>
    </w:p>
    <w:p w:rsidR="009F29FA" w:rsidRPr="00B96E7E" w:rsidRDefault="009F29FA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9F29FA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:rsidR="009F29FA" w:rsidRPr="00B96E7E" w:rsidRDefault="002D6378">
      <w:pPr>
        <w:tabs>
          <w:tab w:val="left" w:pos="2209"/>
        </w:tabs>
        <w:spacing w:before="92"/>
        <w:ind w:left="115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Data</w:t>
      </w:r>
      <w:r w:rsidRPr="00B96E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29FA" w:rsidRPr="00B96E7E" w:rsidRDefault="002D6378">
      <w:pPr>
        <w:tabs>
          <w:tab w:val="left" w:pos="9221"/>
        </w:tabs>
        <w:ind w:left="5156"/>
        <w:rPr>
          <w:rFonts w:ascii="Times New Roman" w:hAnsi="Times New Roman" w:cs="Times New Roman"/>
          <w:sz w:val="24"/>
          <w:szCs w:val="24"/>
        </w:rPr>
      </w:pPr>
      <w:r w:rsidRPr="00B96E7E">
        <w:rPr>
          <w:rFonts w:ascii="Times New Roman" w:hAnsi="Times New Roman" w:cs="Times New Roman"/>
          <w:sz w:val="24"/>
          <w:szCs w:val="24"/>
        </w:rPr>
        <w:t>Firma</w:t>
      </w:r>
      <w:r w:rsidRPr="00B96E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E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29FA" w:rsidRDefault="009F29FA">
      <w:pPr>
        <w:rPr>
          <w:rFonts w:ascii="Times New Roman"/>
          <w:sz w:val="24"/>
        </w:rPr>
        <w:sectPr w:rsidR="009F29FA">
          <w:type w:val="continuous"/>
          <w:pgSz w:w="11910" w:h="16840"/>
          <w:pgMar w:top="1320" w:right="1000" w:bottom="280" w:left="1020" w:header="720" w:footer="720" w:gutter="0"/>
          <w:cols w:space="720"/>
        </w:sectPr>
      </w:pPr>
    </w:p>
    <w:p w:rsidR="009F29FA" w:rsidRPr="00471124" w:rsidRDefault="002D6378">
      <w:pPr>
        <w:spacing w:before="80"/>
        <w:ind w:left="115"/>
        <w:jc w:val="both"/>
        <w:rPr>
          <w:b/>
          <w:sz w:val="18"/>
        </w:rPr>
      </w:pPr>
      <w:r w:rsidRPr="00471124">
        <w:rPr>
          <w:b/>
          <w:sz w:val="18"/>
        </w:rPr>
        <w:lastRenderedPageBreak/>
        <w:t>DEFINIZIONE</w:t>
      </w:r>
      <w:r w:rsidRPr="00471124">
        <w:rPr>
          <w:b/>
          <w:spacing w:val="-6"/>
          <w:sz w:val="18"/>
        </w:rPr>
        <w:t xml:space="preserve"> </w:t>
      </w:r>
      <w:r w:rsidRPr="00471124">
        <w:rPr>
          <w:b/>
          <w:sz w:val="18"/>
        </w:rPr>
        <w:t>DI</w:t>
      </w:r>
      <w:r w:rsidRPr="00471124">
        <w:rPr>
          <w:b/>
          <w:spacing w:val="-4"/>
          <w:sz w:val="18"/>
        </w:rPr>
        <w:t xml:space="preserve"> </w:t>
      </w:r>
      <w:r w:rsidRPr="00471124">
        <w:rPr>
          <w:b/>
          <w:sz w:val="18"/>
        </w:rPr>
        <w:t>CONFLITTO</w:t>
      </w:r>
      <w:r w:rsidRPr="00471124">
        <w:rPr>
          <w:b/>
          <w:spacing w:val="-4"/>
          <w:sz w:val="18"/>
        </w:rPr>
        <w:t xml:space="preserve"> </w:t>
      </w:r>
      <w:r w:rsidRPr="00471124">
        <w:rPr>
          <w:b/>
          <w:sz w:val="18"/>
        </w:rPr>
        <w:t>DI</w:t>
      </w:r>
      <w:r w:rsidRPr="00471124">
        <w:rPr>
          <w:b/>
          <w:spacing w:val="-4"/>
          <w:sz w:val="18"/>
        </w:rPr>
        <w:t xml:space="preserve"> </w:t>
      </w:r>
      <w:r w:rsidRPr="00471124">
        <w:rPr>
          <w:b/>
          <w:sz w:val="18"/>
        </w:rPr>
        <w:t>INTERESSI:</w:t>
      </w:r>
    </w:p>
    <w:p w:rsidR="009F29FA" w:rsidRPr="00471124" w:rsidRDefault="002D6378" w:rsidP="00471124">
      <w:pPr>
        <w:ind w:left="115" w:right="392"/>
        <w:rPr>
          <w:rFonts w:ascii="Arial MT"/>
          <w:sz w:val="18"/>
        </w:rPr>
      </w:pPr>
      <w:r w:rsidRPr="00471124">
        <w:rPr>
          <w:rFonts w:ascii="Arial MT"/>
          <w:sz w:val="18"/>
        </w:rPr>
        <w:t>Informazioni</w:t>
      </w:r>
      <w:r w:rsidRPr="00471124">
        <w:rPr>
          <w:rFonts w:ascii="Arial MT"/>
          <w:spacing w:val="-6"/>
          <w:sz w:val="18"/>
        </w:rPr>
        <w:t xml:space="preserve"> </w:t>
      </w:r>
      <w:r w:rsidRPr="00471124">
        <w:rPr>
          <w:rFonts w:ascii="Arial MT"/>
          <w:sz w:val="18"/>
        </w:rPr>
        <w:t>tratte</w:t>
      </w:r>
      <w:r w:rsidRPr="00471124">
        <w:rPr>
          <w:rFonts w:ascii="Arial MT"/>
          <w:spacing w:val="-5"/>
          <w:sz w:val="18"/>
        </w:rPr>
        <w:t xml:space="preserve"> </w:t>
      </w:r>
      <w:r w:rsidRPr="00471124">
        <w:rPr>
          <w:rFonts w:ascii="Arial MT"/>
          <w:sz w:val="18"/>
        </w:rPr>
        <w:t>dal</w:t>
      </w:r>
      <w:r w:rsidRPr="00471124">
        <w:rPr>
          <w:rFonts w:ascii="Arial MT"/>
          <w:spacing w:val="-6"/>
          <w:sz w:val="18"/>
        </w:rPr>
        <w:t xml:space="preserve"> </w:t>
      </w:r>
      <w:r w:rsidRPr="00471124">
        <w:rPr>
          <w:rFonts w:ascii="Arial MT"/>
          <w:sz w:val="18"/>
        </w:rPr>
        <w:t>sito</w:t>
      </w:r>
      <w:r w:rsidRPr="00471124">
        <w:rPr>
          <w:rFonts w:ascii="Arial MT"/>
          <w:spacing w:val="-5"/>
          <w:sz w:val="18"/>
        </w:rPr>
        <w:t xml:space="preserve"> </w:t>
      </w:r>
      <w:r w:rsidRPr="00471124">
        <w:rPr>
          <w:rFonts w:ascii="Arial MT"/>
          <w:sz w:val="18"/>
        </w:rPr>
        <w:t>SCUOLA</w:t>
      </w:r>
      <w:r w:rsidRPr="00471124">
        <w:rPr>
          <w:rFonts w:ascii="Arial MT"/>
          <w:spacing w:val="-4"/>
          <w:sz w:val="18"/>
        </w:rPr>
        <w:t xml:space="preserve"> </w:t>
      </w:r>
      <w:r w:rsidRPr="00471124">
        <w:rPr>
          <w:rFonts w:ascii="Arial MT"/>
          <w:sz w:val="18"/>
        </w:rPr>
        <w:t>SUPERIORE</w:t>
      </w:r>
      <w:r w:rsidRPr="00471124">
        <w:rPr>
          <w:rFonts w:ascii="Arial MT"/>
          <w:spacing w:val="-5"/>
          <w:sz w:val="18"/>
        </w:rPr>
        <w:t xml:space="preserve"> </w:t>
      </w:r>
      <w:r w:rsidRPr="00471124">
        <w:rPr>
          <w:rFonts w:ascii="Arial MT"/>
          <w:sz w:val="18"/>
        </w:rPr>
        <w:t>DELLA</w:t>
      </w:r>
      <w:r w:rsidRPr="00471124">
        <w:rPr>
          <w:rFonts w:ascii="Arial MT"/>
          <w:spacing w:val="-5"/>
          <w:sz w:val="18"/>
        </w:rPr>
        <w:t xml:space="preserve"> </w:t>
      </w:r>
      <w:r w:rsidRPr="00471124">
        <w:rPr>
          <w:rFonts w:ascii="Arial MT"/>
          <w:sz w:val="18"/>
        </w:rPr>
        <w:t>PUBBLICA</w:t>
      </w:r>
      <w:r w:rsidRPr="00471124">
        <w:rPr>
          <w:rFonts w:ascii="Arial MT"/>
          <w:spacing w:val="-4"/>
          <w:sz w:val="18"/>
        </w:rPr>
        <w:t xml:space="preserve"> </w:t>
      </w:r>
      <w:r w:rsidRPr="00471124">
        <w:rPr>
          <w:rFonts w:ascii="Arial MT"/>
          <w:sz w:val="18"/>
        </w:rPr>
        <w:t>AMMINISTRAZIONE</w:t>
      </w:r>
      <w:r w:rsidRPr="00471124">
        <w:rPr>
          <w:rFonts w:ascii="Arial MT"/>
          <w:spacing w:val="-5"/>
          <w:sz w:val="18"/>
        </w:rPr>
        <w:t xml:space="preserve"> </w:t>
      </w:r>
      <w:r w:rsidRPr="00471124">
        <w:rPr>
          <w:rFonts w:ascii="Arial MT"/>
          <w:sz w:val="18"/>
        </w:rPr>
        <w:t>LOCALE</w:t>
      </w:r>
      <w:r w:rsidRPr="00471124">
        <w:rPr>
          <w:rFonts w:ascii="Arial MT"/>
          <w:spacing w:val="-53"/>
          <w:sz w:val="18"/>
        </w:rPr>
        <w:t xml:space="preserve"> </w:t>
      </w:r>
      <w:r w:rsidR="00471124">
        <w:rPr>
          <w:rFonts w:ascii="Arial MT"/>
          <w:spacing w:val="-53"/>
          <w:sz w:val="18"/>
        </w:rPr>
        <w:t xml:space="preserve">     </w:t>
      </w:r>
    </w:p>
    <w:p w:rsidR="009F29FA" w:rsidRPr="00471124" w:rsidRDefault="009F29FA">
      <w:pPr>
        <w:pStyle w:val="Corpotesto"/>
        <w:spacing w:before="11"/>
        <w:rPr>
          <w:rFonts w:ascii="Arial MT"/>
          <w:i w:val="0"/>
          <w:sz w:val="15"/>
        </w:rPr>
      </w:pPr>
    </w:p>
    <w:p w:rsidR="009F29FA" w:rsidRPr="00471124" w:rsidRDefault="002D6378">
      <w:pPr>
        <w:pStyle w:val="Corpotesto"/>
        <w:ind w:left="115" w:right="157"/>
        <w:jc w:val="both"/>
        <w:rPr>
          <w:i w:val="0"/>
          <w:sz w:val="20"/>
        </w:rPr>
      </w:pPr>
      <w:r w:rsidRPr="00471124">
        <w:rPr>
          <w:i w:val="0"/>
          <w:sz w:val="20"/>
        </w:rPr>
        <w:t>“Un soggetto che assume un incarico di qualunque genere (politico, di lavoro, collaborazione, ecc.)</w:t>
      </w:r>
      <w:r w:rsidRPr="00471124">
        <w:rPr>
          <w:i w:val="0"/>
          <w:spacing w:val="-59"/>
          <w:sz w:val="20"/>
        </w:rPr>
        <w:t xml:space="preserve"> </w:t>
      </w:r>
      <w:r w:rsidRPr="00471124">
        <w:rPr>
          <w:i w:val="0"/>
          <w:sz w:val="20"/>
        </w:rPr>
        <w:t>presso una pubblica amministrazione è tenuto ad agire con imparzialità e nell'esclusivo interesse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 xml:space="preserve">pubblico. </w:t>
      </w:r>
      <w:r w:rsidR="00471124" w:rsidRPr="00471124">
        <w:rPr>
          <w:i w:val="0"/>
          <w:sz w:val="20"/>
        </w:rPr>
        <w:t>La</w:t>
      </w:r>
      <w:r w:rsidRPr="00471124">
        <w:rPr>
          <w:i w:val="0"/>
          <w:sz w:val="20"/>
        </w:rPr>
        <w:t xml:space="preserve"> situazione di conflitto di interesse quindi si verifica tutte le volte che un interesse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diverso (patrimoniale o meno) da quello primario della pubblica amministrazione si presenta come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capace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-2"/>
          <w:sz w:val="20"/>
        </w:rPr>
        <w:t xml:space="preserve"> </w:t>
      </w:r>
      <w:r w:rsidRPr="00471124">
        <w:rPr>
          <w:i w:val="0"/>
          <w:sz w:val="20"/>
        </w:rPr>
        <w:t>influenzare l'agire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del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soggetto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titolare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dell'incarico”.</w:t>
      </w:r>
    </w:p>
    <w:p w:rsidR="009F29FA" w:rsidRPr="00471124" w:rsidRDefault="009F29FA">
      <w:pPr>
        <w:pStyle w:val="Corpotesto"/>
        <w:spacing w:before="2"/>
        <w:rPr>
          <w:i w:val="0"/>
          <w:sz w:val="20"/>
        </w:rPr>
      </w:pPr>
    </w:p>
    <w:p w:rsidR="009F29FA" w:rsidRPr="00471124" w:rsidRDefault="002D6378">
      <w:pPr>
        <w:pStyle w:val="Corpotesto"/>
        <w:spacing w:line="242" w:lineRule="auto"/>
        <w:ind w:left="115" w:right="157"/>
        <w:jc w:val="both"/>
        <w:rPr>
          <w:i w:val="0"/>
          <w:sz w:val="20"/>
        </w:rPr>
      </w:pPr>
      <w:r w:rsidRPr="00471124">
        <w:rPr>
          <w:b/>
          <w:i w:val="0"/>
          <w:sz w:val="20"/>
        </w:rPr>
        <w:t xml:space="preserve">Il </w:t>
      </w:r>
      <w:proofErr w:type="spellStart"/>
      <w:r w:rsidRPr="00471124">
        <w:rPr>
          <w:b/>
          <w:i w:val="0"/>
          <w:sz w:val="20"/>
        </w:rPr>
        <w:t>CdI</w:t>
      </w:r>
      <w:proofErr w:type="spellEnd"/>
      <w:r w:rsidRPr="00471124">
        <w:rPr>
          <w:b/>
          <w:i w:val="0"/>
          <w:sz w:val="20"/>
        </w:rPr>
        <w:t xml:space="preserve"> è attuale </w:t>
      </w:r>
      <w:r w:rsidRPr="00471124">
        <w:rPr>
          <w:i w:val="0"/>
          <w:sz w:val="20"/>
        </w:rPr>
        <w:t>(anche detto reale) quando si manifesta durante il processo decisionale del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soggetto decisore. In altri termini, l’interesse primario (pubblico) e quello secondario (privato)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entrano in conflitto proprio nel momento in cui è richiesto al soggetto decisore di agire in modo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indipendente, senza interferenze.</w:t>
      </w:r>
    </w:p>
    <w:p w:rsidR="009F29FA" w:rsidRPr="00471124" w:rsidRDefault="002D6378">
      <w:pPr>
        <w:pStyle w:val="Corpotesto"/>
        <w:spacing w:line="242" w:lineRule="auto"/>
        <w:ind w:left="115" w:right="158"/>
        <w:jc w:val="both"/>
        <w:rPr>
          <w:i w:val="0"/>
          <w:sz w:val="20"/>
        </w:rPr>
      </w:pPr>
      <w:r w:rsidRPr="00471124">
        <w:rPr>
          <w:b/>
          <w:i w:val="0"/>
          <w:sz w:val="20"/>
        </w:rPr>
        <w:t xml:space="preserve">Il </w:t>
      </w:r>
      <w:proofErr w:type="spellStart"/>
      <w:r w:rsidRPr="00471124">
        <w:rPr>
          <w:b/>
          <w:i w:val="0"/>
          <w:sz w:val="20"/>
        </w:rPr>
        <w:t>CdI</w:t>
      </w:r>
      <w:proofErr w:type="spellEnd"/>
      <w:r w:rsidRPr="00471124">
        <w:rPr>
          <w:b/>
          <w:i w:val="0"/>
          <w:sz w:val="20"/>
        </w:rPr>
        <w:t xml:space="preserve"> è potenziale </w:t>
      </w:r>
      <w:r w:rsidRPr="00471124">
        <w:rPr>
          <w:i w:val="0"/>
          <w:sz w:val="20"/>
        </w:rPr>
        <w:t>quando il soggetto decisore avendo un interesse secondario, anche a seguito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del verificarsi di un certo evento (es. accettazione di un regalo o di un’altra utilità), può arrivare 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 xml:space="preserve">trovarsi, in un momento successivo, in una situazione di </w:t>
      </w:r>
      <w:proofErr w:type="spellStart"/>
      <w:r w:rsidRPr="00471124">
        <w:rPr>
          <w:i w:val="0"/>
          <w:sz w:val="20"/>
        </w:rPr>
        <w:t>CdI</w:t>
      </w:r>
      <w:proofErr w:type="spellEnd"/>
      <w:r w:rsidRPr="00471124">
        <w:rPr>
          <w:i w:val="0"/>
          <w:sz w:val="20"/>
        </w:rPr>
        <w:t xml:space="preserve"> attuale. Il conflitto potenziale può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nascere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anche da una promessa.</w:t>
      </w:r>
    </w:p>
    <w:p w:rsidR="009F29FA" w:rsidRPr="00471124" w:rsidRDefault="002D6378">
      <w:pPr>
        <w:pStyle w:val="Corpotesto"/>
        <w:spacing w:line="242" w:lineRule="auto"/>
        <w:ind w:left="115" w:right="158"/>
        <w:jc w:val="both"/>
        <w:rPr>
          <w:i w:val="0"/>
          <w:sz w:val="20"/>
        </w:rPr>
      </w:pPr>
      <w:r w:rsidRPr="00471124">
        <w:rPr>
          <w:b/>
          <w:i w:val="0"/>
          <w:sz w:val="20"/>
        </w:rPr>
        <w:t>Il</w:t>
      </w:r>
      <w:r w:rsidRPr="00471124">
        <w:rPr>
          <w:b/>
          <w:i w:val="0"/>
          <w:spacing w:val="1"/>
          <w:sz w:val="20"/>
        </w:rPr>
        <w:t xml:space="preserve"> </w:t>
      </w:r>
      <w:proofErr w:type="spellStart"/>
      <w:r w:rsidRPr="00471124">
        <w:rPr>
          <w:b/>
          <w:i w:val="0"/>
          <w:sz w:val="20"/>
        </w:rPr>
        <w:t>CdI</w:t>
      </w:r>
      <w:proofErr w:type="spellEnd"/>
      <w:r w:rsidRPr="00471124">
        <w:rPr>
          <w:b/>
          <w:i w:val="0"/>
          <w:spacing w:val="1"/>
          <w:sz w:val="20"/>
        </w:rPr>
        <w:t xml:space="preserve"> </w:t>
      </w:r>
      <w:r w:rsidRPr="00471124">
        <w:rPr>
          <w:b/>
          <w:i w:val="0"/>
          <w:sz w:val="20"/>
        </w:rPr>
        <w:t>è</w:t>
      </w:r>
      <w:r w:rsidRPr="00471124">
        <w:rPr>
          <w:b/>
          <w:i w:val="0"/>
          <w:spacing w:val="1"/>
          <w:sz w:val="20"/>
        </w:rPr>
        <w:t xml:space="preserve"> </w:t>
      </w:r>
      <w:r w:rsidRPr="00471124">
        <w:rPr>
          <w:b/>
          <w:i w:val="0"/>
          <w:sz w:val="20"/>
        </w:rPr>
        <w:t>apparente</w:t>
      </w:r>
      <w:r w:rsidRPr="00471124">
        <w:rPr>
          <w:b/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(anche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detto</w:t>
      </w:r>
      <w:r w:rsidRPr="00471124">
        <w:rPr>
          <w:i w:val="0"/>
          <w:spacing w:val="1"/>
          <w:sz w:val="20"/>
        </w:rPr>
        <w:t xml:space="preserve"> </w:t>
      </w:r>
      <w:proofErr w:type="spellStart"/>
      <w:r w:rsidRPr="00471124">
        <w:rPr>
          <w:i w:val="0"/>
          <w:sz w:val="20"/>
        </w:rPr>
        <w:t>CdI</w:t>
      </w:r>
      <w:proofErr w:type="spellEnd"/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percepito)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quando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una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persona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ragionevole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potrebbe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pensare che l’interesse primario del soggetto decisore possa venire compromesso da interessi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secondari di varia natura (es. sociali e finanziari). Nel conflitto apparente, quindi, la situazione è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tale da poter danneggiare seriamente la pubblica fiducia del soggetto decisore, anche quando lo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stesso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non è portatore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nessun interesse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secondario.</w:t>
      </w:r>
    </w:p>
    <w:p w:rsidR="009F29FA" w:rsidRPr="00471124" w:rsidRDefault="009F29FA">
      <w:pPr>
        <w:pStyle w:val="Corpotesto"/>
        <w:rPr>
          <w:i w:val="0"/>
        </w:rPr>
      </w:pPr>
    </w:p>
    <w:p w:rsidR="009F29FA" w:rsidRPr="00471124" w:rsidRDefault="002D6378">
      <w:pPr>
        <w:spacing w:before="199"/>
        <w:ind w:left="824"/>
        <w:rPr>
          <w:b/>
          <w:sz w:val="18"/>
        </w:rPr>
      </w:pPr>
      <w:r w:rsidRPr="00471124">
        <w:rPr>
          <w:b/>
          <w:sz w:val="18"/>
        </w:rPr>
        <w:t>PRINCIPALE</w:t>
      </w:r>
      <w:r w:rsidRPr="00471124">
        <w:rPr>
          <w:b/>
          <w:spacing w:val="-4"/>
          <w:sz w:val="18"/>
        </w:rPr>
        <w:t xml:space="preserve"> </w:t>
      </w:r>
      <w:r w:rsidRPr="00471124">
        <w:rPr>
          <w:b/>
          <w:sz w:val="18"/>
        </w:rPr>
        <w:t>NORMATIVA</w:t>
      </w:r>
      <w:r w:rsidRPr="00471124">
        <w:rPr>
          <w:b/>
          <w:spacing w:val="-5"/>
          <w:sz w:val="18"/>
        </w:rPr>
        <w:t xml:space="preserve"> </w:t>
      </w:r>
      <w:r w:rsidRPr="00471124">
        <w:rPr>
          <w:b/>
          <w:sz w:val="18"/>
        </w:rPr>
        <w:t>PER</w:t>
      </w:r>
      <w:r w:rsidRPr="00471124">
        <w:rPr>
          <w:b/>
          <w:spacing w:val="-5"/>
          <w:sz w:val="18"/>
        </w:rPr>
        <w:t xml:space="preserve"> </w:t>
      </w:r>
      <w:r w:rsidRPr="00471124">
        <w:rPr>
          <w:b/>
          <w:sz w:val="18"/>
        </w:rPr>
        <w:t>DIPENDENTI,</w:t>
      </w:r>
      <w:r w:rsidRPr="00471124">
        <w:rPr>
          <w:b/>
          <w:spacing w:val="-6"/>
          <w:sz w:val="18"/>
        </w:rPr>
        <w:t xml:space="preserve"> </w:t>
      </w:r>
      <w:r w:rsidRPr="00471124">
        <w:rPr>
          <w:b/>
          <w:sz w:val="18"/>
        </w:rPr>
        <w:t>DIRIGENTI</w:t>
      </w:r>
      <w:r w:rsidRPr="00471124">
        <w:rPr>
          <w:b/>
          <w:spacing w:val="-4"/>
          <w:sz w:val="18"/>
        </w:rPr>
        <w:t xml:space="preserve"> </w:t>
      </w:r>
      <w:r w:rsidRPr="00471124">
        <w:rPr>
          <w:b/>
          <w:sz w:val="18"/>
        </w:rPr>
        <w:t>E</w:t>
      </w:r>
      <w:r w:rsidRPr="00471124">
        <w:rPr>
          <w:b/>
          <w:spacing w:val="-6"/>
          <w:sz w:val="18"/>
        </w:rPr>
        <w:t xml:space="preserve"> </w:t>
      </w:r>
      <w:r w:rsidRPr="00471124">
        <w:rPr>
          <w:b/>
          <w:sz w:val="18"/>
        </w:rPr>
        <w:t>CONSULENTI</w:t>
      </w:r>
    </w:p>
    <w:p w:rsidR="009F29FA" w:rsidRPr="00471124" w:rsidRDefault="009F29FA">
      <w:pPr>
        <w:pStyle w:val="Corpotesto"/>
        <w:rPr>
          <w:b/>
          <w:i w:val="0"/>
          <w:sz w:val="18"/>
        </w:rPr>
      </w:pPr>
    </w:p>
    <w:p w:rsidR="009F29FA" w:rsidRPr="00471124" w:rsidRDefault="002D6378">
      <w:pPr>
        <w:ind w:left="2634"/>
        <w:rPr>
          <w:b/>
          <w:sz w:val="20"/>
        </w:rPr>
      </w:pPr>
      <w:r w:rsidRPr="00471124">
        <w:rPr>
          <w:b/>
          <w:sz w:val="20"/>
        </w:rPr>
        <w:t>ARTT.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2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co.</w:t>
      </w:r>
      <w:r w:rsidRPr="00471124">
        <w:rPr>
          <w:b/>
          <w:spacing w:val="-3"/>
          <w:sz w:val="20"/>
        </w:rPr>
        <w:t xml:space="preserve"> </w:t>
      </w:r>
      <w:r w:rsidRPr="00471124">
        <w:rPr>
          <w:b/>
          <w:sz w:val="20"/>
        </w:rPr>
        <w:t>3, 3,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co.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2,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6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e</w:t>
      </w:r>
      <w:r w:rsidRPr="00471124">
        <w:rPr>
          <w:b/>
          <w:spacing w:val="-4"/>
          <w:sz w:val="20"/>
        </w:rPr>
        <w:t xml:space="preserve"> </w:t>
      </w:r>
      <w:r w:rsidRPr="00471124">
        <w:rPr>
          <w:b/>
          <w:sz w:val="20"/>
        </w:rPr>
        <w:t>7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(e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13)</w:t>
      </w:r>
      <w:r w:rsidRPr="00471124">
        <w:rPr>
          <w:b/>
          <w:spacing w:val="-3"/>
          <w:sz w:val="20"/>
        </w:rPr>
        <w:t xml:space="preserve"> </w:t>
      </w:r>
      <w:r w:rsidRPr="00471124">
        <w:rPr>
          <w:b/>
          <w:sz w:val="20"/>
        </w:rPr>
        <w:t>DEL DPR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62/2013</w:t>
      </w:r>
    </w:p>
    <w:p w:rsidR="009F29FA" w:rsidRPr="00471124" w:rsidRDefault="009F29FA">
      <w:pPr>
        <w:pStyle w:val="Corpotesto"/>
        <w:rPr>
          <w:b/>
          <w:i w:val="0"/>
          <w:sz w:val="20"/>
        </w:rPr>
      </w:pPr>
    </w:p>
    <w:p w:rsidR="009F29FA" w:rsidRPr="00471124" w:rsidRDefault="002D6378">
      <w:pPr>
        <w:pStyle w:val="Titolo2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2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co.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3:</w:t>
      </w:r>
    </w:p>
    <w:p w:rsidR="009F29FA" w:rsidRPr="00471124" w:rsidRDefault="002D6378">
      <w:pPr>
        <w:pStyle w:val="Corpotesto"/>
        <w:ind w:left="115" w:right="161"/>
        <w:jc w:val="both"/>
        <w:rPr>
          <w:i w:val="0"/>
          <w:sz w:val="20"/>
        </w:rPr>
      </w:pPr>
      <w:r w:rsidRPr="00471124">
        <w:rPr>
          <w:i w:val="0"/>
          <w:sz w:val="20"/>
        </w:rPr>
        <w:t>Le pubbliche amministrazioni di cui all'articolo 1, comma 2, del decreto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legislativo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n.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165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del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2001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estendono,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per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quanto compatibili, gli obblighi di condotta previsti dal presente codice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tutti i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collaboratori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consulenti,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con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qualsiasi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tipologia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di contratto o incarico e a qualsiasi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titolo, ai titolari di organi e di incarichi negli uffici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diretta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collaborazione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delle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autorità politiche,</w:t>
      </w:r>
      <w:r w:rsidRPr="00471124">
        <w:rPr>
          <w:i w:val="0"/>
          <w:spacing w:val="-59"/>
          <w:sz w:val="20"/>
        </w:rPr>
        <w:t xml:space="preserve"> </w:t>
      </w:r>
      <w:r w:rsidRPr="00471124">
        <w:rPr>
          <w:i w:val="0"/>
          <w:sz w:val="20"/>
        </w:rPr>
        <w:t>nonché nei confronti dei collaboratori a qualsiasi titolo di imprese fornitrici di beni o servizi 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che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realizzano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opere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 favore dell'amministrazione. A tale fine, negli atti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 incarico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 nei contratti 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acquisizioni delle collaborazioni, delle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consulenze o dei servizi, le amministrazioni inseriscono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apposite disposizioni o clausole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risoluzione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decadenza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del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rapporto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 xml:space="preserve">in   caso  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violazione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degli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obblighi</w:t>
      </w:r>
      <w:r w:rsidRPr="00471124">
        <w:rPr>
          <w:i w:val="0"/>
          <w:spacing w:val="2"/>
          <w:sz w:val="20"/>
        </w:rPr>
        <w:t xml:space="preserve"> </w:t>
      </w:r>
      <w:r w:rsidRPr="00471124">
        <w:rPr>
          <w:i w:val="0"/>
          <w:sz w:val="20"/>
        </w:rPr>
        <w:t>derivanti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dal</w:t>
      </w:r>
      <w:r w:rsidRPr="00471124">
        <w:rPr>
          <w:i w:val="0"/>
          <w:spacing w:val="-2"/>
          <w:sz w:val="20"/>
        </w:rPr>
        <w:t xml:space="preserve"> </w:t>
      </w:r>
      <w:r w:rsidRPr="00471124">
        <w:rPr>
          <w:i w:val="0"/>
          <w:sz w:val="20"/>
        </w:rPr>
        <w:t>presente codice.</w:t>
      </w:r>
    </w:p>
    <w:p w:rsidR="009F29FA" w:rsidRPr="00471124" w:rsidRDefault="009F29FA">
      <w:pPr>
        <w:pStyle w:val="Corpotesto"/>
        <w:rPr>
          <w:i w:val="0"/>
          <w:sz w:val="18"/>
        </w:rPr>
      </w:pPr>
    </w:p>
    <w:p w:rsidR="009F29FA" w:rsidRPr="00471124" w:rsidRDefault="002D6378">
      <w:pPr>
        <w:pStyle w:val="Titolo2"/>
        <w:spacing w:before="1"/>
        <w:rPr>
          <w:sz w:val="20"/>
        </w:rPr>
      </w:pPr>
      <w:r w:rsidRPr="00471124">
        <w:rPr>
          <w:sz w:val="20"/>
        </w:rPr>
        <w:t>Art. 3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co.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2</w:t>
      </w:r>
    </w:p>
    <w:p w:rsidR="009F29FA" w:rsidRPr="00471124" w:rsidRDefault="002D6378" w:rsidP="00471124">
      <w:pPr>
        <w:pStyle w:val="Corpotesto"/>
        <w:ind w:left="115" w:right="165"/>
        <w:jc w:val="both"/>
        <w:rPr>
          <w:i w:val="0"/>
          <w:sz w:val="20"/>
        </w:rPr>
      </w:pPr>
      <w:r w:rsidRPr="00471124">
        <w:rPr>
          <w:i w:val="0"/>
          <w:sz w:val="20"/>
        </w:rPr>
        <w:t>Il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dipendente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rispetta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altresì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principi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integrità,</w:t>
      </w:r>
      <w:r w:rsidR="00471124" w:rsidRPr="00471124">
        <w:rPr>
          <w:i w:val="0"/>
          <w:sz w:val="20"/>
        </w:rPr>
        <w:t xml:space="preserve"> </w:t>
      </w:r>
      <w:r w:rsidRPr="00471124">
        <w:rPr>
          <w:i w:val="0"/>
          <w:sz w:val="20"/>
        </w:rPr>
        <w:t>correttezza,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buona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fede,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proporzionalità,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obiettività, trasparenza,</w:t>
      </w:r>
      <w:r w:rsidR="00471124">
        <w:rPr>
          <w:i w:val="0"/>
          <w:sz w:val="20"/>
        </w:rPr>
        <w:t xml:space="preserve"> </w:t>
      </w:r>
      <w:r w:rsidRPr="00471124">
        <w:rPr>
          <w:i w:val="0"/>
          <w:sz w:val="20"/>
        </w:rPr>
        <w:t>equità e ragionevolezza e agisce in posizione 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indipendenza e imparzialità, astenendosi in caso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-2"/>
          <w:sz w:val="20"/>
        </w:rPr>
        <w:t xml:space="preserve"> </w:t>
      </w:r>
      <w:r w:rsidRPr="00471124">
        <w:rPr>
          <w:i w:val="0"/>
          <w:sz w:val="20"/>
        </w:rPr>
        <w:t>conflitto di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interessi.</w:t>
      </w:r>
    </w:p>
    <w:p w:rsidR="009F29FA" w:rsidRPr="00471124" w:rsidRDefault="009F29FA">
      <w:pPr>
        <w:pStyle w:val="Corpotesto"/>
        <w:rPr>
          <w:i w:val="0"/>
          <w:sz w:val="20"/>
        </w:rPr>
      </w:pPr>
    </w:p>
    <w:p w:rsidR="009F29FA" w:rsidRPr="00471124" w:rsidRDefault="002D6378">
      <w:pPr>
        <w:pStyle w:val="Titolo2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6</w:t>
      </w:r>
    </w:p>
    <w:p w:rsidR="009F29FA" w:rsidRPr="00471124" w:rsidRDefault="002D6378">
      <w:pPr>
        <w:pStyle w:val="Paragrafoelenco"/>
        <w:numPr>
          <w:ilvl w:val="0"/>
          <w:numId w:val="5"/>
        </w:numPr>
        <w:tabs>
          <w:tab w:val="left" w:pos="368"/>
        </w:tabs>
        <w:ind w:left="115" w:right="158" w:firstLine="0"/>
        <w:jc w:val="both"/>
        <w:rPr>
          <w:sz w:val="20"/>
        </w:rPr>
      </w:pPr>
      <w:r w:rsidRPr="00471124">
        <w:rPr>
          <w:sz w:val="20"/>
        </w:rPr>
        <w:t>Fermi restando gli obblighi di trasparenza previsti da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leggi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o regolamenti, il dipendente, all'atto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dell'assegnazione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all'ufficio, informa per iscritto il dirigente dell'ufficio di tutti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rapporti, diretti 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indiretti,</w:t>
      </w:r>
      <w:r w:rsidRPr="00471124">
        <w:rPr>
          <w:spacing w:val="13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70"/>
          <w:sz w:val="20"/>
        </w:rPr>
        <w:t xml:space="preserve"> </w:t>
      </w:r>
      <w:r w:rsidRPr="00471124">
        <w:rPr>
          <w:sz w:val="20"/>
        </w:rPr>
        <w:t>collaborazione</w:t>
      </w:r>
      <w:r w:rsidRPr="00471124">
        <w:rPr>
          <w:spacing w:val="74"/>
          <w:sz w:val="20"/>
        </w:rPr>
        <w:t xml:space="preserve"> </w:t>
      </w:r>
      <w:r w:rsidRPr="00471124">
        <w:rPr>
          <w:sz w:val="20"/>
        </w:rPr>
        <w:t>con</w:t>
      </w:r>
      <w:r w:rsidRPr="00471124">
        <w:rPr>
          <w:spacing w:val="71"/>
          <w:sz w:val="20"/>
        </w:rPr>
        <w:t xml:space="preserve"> </w:t>
      </w:r>
      <w:r w:rsidRPr="00471124">
        <w:rPr>
          <w:sz w:val="20"/>
        </w:rPr>
        <w:t>soggetti</w:t>
      </w:r>
      <w:r w:rsidRPr="00471124">
        <w:rPr>
          <w:spacing w:val="72"/>
          <w:sz w:val="20"/>
        </w:rPr>
        <w:t xml:space="preserve"> </w:t>
      </w:r>
      <w:r w:rsidRPr="00471124">
        <w:rPr>
          <w:sz w:val="20"/>
        </w:rPr>
        <w:t>privati</w:t>
      </w:r>
      <w:r w:rsidRPr="00471124">
        <w:rPr>
          <w:spacing w:val="70"/>
          <w:sz w:val="20"/>
        </w:rPr>
        <w:t xml:space="preserve"> </w:t>
      </w:r>
      <w:r w:rsidRPr="00471124">
        <w:rPr>
          <w:sz w:val="20"/>
        </w:rPr>
        <w:t>in</w:t>
      </w:r>
      <w:r w:rsidRPr="00471124">
        <w:rPr>
          <w:spacing w:val="6"/>
          <w:sz w:val="20"/>
        </w:rPr>
        <w:t xml:space="preserve"> </w:t>
      </w:r>
      <w:r w:rsidRPr="00471124">
        <w:rPr>
          <w:sz w:val="20"/>
        </w:rPr>
        <w:t>qualunque</w:t>
      </w:r>
      <w:r w:rsidRPr="00471124">
        <w:rPr>
          <w:spacing w:val="8"/>
          <w:sz w:val="20"/>
        </w:rPr>
        <w:t xml:space="preserve"> </w:t>
      </w:r>
      <w:r w:rsidRPr="00471124">
        <w:rPr>
          <w:sz w:val="20"/>
        </w:rPr>
        <w:t>modo</w:t>
      </w:r>
      <w:r w:rsidRPr="00471124">
        <w:rPr>
          <w:spacing w:val="5"/>
          <w:sz w:val="20"/>
        </w:rPr>
        <w:t xml:space="preserve"> </w:t>
      </w:r>
      <w:r w:rsidRPr="00471124">
        <w:rPr>
          <w:sz w:val="20"/>
        </w:rPr>
        <w:t>retribuiti</w:t>
      </w:r>
      <w:r w:rsidRPr="00471124">
        <w:rPr>
          <w:spacing w:val="5"/>
          <w:sz w:val="20"/>
        </w:rPr>
        <w:t xml:space="preserve"> </w:t>
      </w:r>
      <w:r w:rsidRPr="00471124">
        <w:rPr>
          <w:sz w:val="20"/>
        </w:rPr>
        <w:t>che</w:t>
      </w:r>
      <w:r w:rsidRPr="00471124">
        <w:rPr>
          <w:spacing w:val="5"/>
          <w:sz w:val="20"/>
        </w:rPr>
        <w:t xml:space="preserve"> </w:t>
      </w:r>
      <w:r w:rsidRPr="00471124">
        <w:rPr>
          <w:sz w:val="20"/>
        </w:rPr>
        <w:t>lo</w:t>
      </w:r>
      <w:r w:rsidRPr="00471124">
        <w:rPr>
          <w:spacing w:val="6"/>
          <w:sz w:val="20"/>
        </w:rPr>
        <w:t xml:space="preserve"> </w:t>
      </w:r>
      <w:r w:rsidRPr="00471124">
        <w:rPr>
          <w:sz w:val="20"/>
        </w:rPr>
        <w:t>stesso</w:t>
      </w:r>
      <w:r w:rsidRPr="00471124">
        <w:rPr>
          <w:spacing w:val="6"/>
          <w:sz w:val="20"/>
        </w:rPr>
        <w:t xml:space="preserve"> </w:t>
      </w:r>
      <w:r w:rsidRPr="00471124">
        <w:rPr>
          <w:sz w:val="20"/>
        </w:rPr>
        <w:t>abbia</w:t>
      </w:r>
      <w:r w:rsidRPr="00471124">
        <w:rPr>
          <w:spacing w:val="-59"/>
          <w:sz w:val="20"/>
        </w:rPr>
        <w:t xml:space="preserve"> </w:t>
      </w:r>
      <w:r w:rsidRPr="00471124">
        <w:rPr>
          <w:sz w:val="20"/>
        </w:rPr>
        <w:t>o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abbia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avuto</w:t>
      </w:r>
      <w:r w:rsidRPr="00471124">
        <w:rPr>
          <w:spacing w:val="59"/>
          <w:sz w:val="20"/>
        </w:rPr>
        <w:t xml:space="preserve"> </w:t>
      </w:r>
      <w:r w:rsidRPr="00471124">
        <w:rPr>
          <w:sz w:val="20"/>
        </w:rPr>
        <w:t>negli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ultimi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tre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anni,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precisando:</w:t>
      </w:r>
    </w:p>
    <w:p w:rsidR="00471124" w:rsidRDefault="002D6378" w:rsidP="00471124">
      <w:pPr>
        <w:pStyle w:val="Paragrafoelenco"/>
        <w:numPr>
          <w:ilvl w:val="1"/>
          <w:numId w:val="5"/>
        </w:numPr>
        <w:tabs>
          <w:tab w:val="left" w:pos="670"/>
        </w:tabs>
        <w:spacing w:before="80"/>
        <w:ind w:left="115" w:right="169" w:firstLine="288"/>
        <w:jc w:val="both"/>
        <w:rPr>
          <w:sz w:val="20"/>
        </w:rPr>
      </w:pPr>
      <w:r w:rsidRPr="00471124">
        <w:rPr>
          <w:sz w:val="20"/>
        </w:rPr>
        <w:t>se in prima persona, o suoi parenti o affini entro il secondo grado, il coniuge o il convivente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abbiano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ancora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rapporti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finanziari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con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il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soggetto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con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cui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ha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avuto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predetti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rapporti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collaborazione;</w:t>
      </w:r>
    </w:p>
    <w:p w:rsidR="009F29FA" w:rsidRPr="00471124" w:rsidRDefault="002D6378" w:rsidP="00471124">
      <w:pPr>
        <w:pStyle w:val="Paragrafoelenco"/>
        <w:numPr>
          <w:ilvl w:val="1"/>
          <w:numId w:val="5"/>
        </w:numPr>
        <w:tabs>
          <w:tab w:val="left" w:pos="670"/>
        </w:tabs>
        <w:spacing w:before="80"/>
        <w:ind w:left="115" w:right="169" w:firstLine="288"/>
        <w:jc w:val="both"/>
        <w:rPr>
          <w:sz w:val="20"/>
        </w:rPr>
      </w:pPr>
      <w:r w:rsidRPr="00471124">
        <w:rPr>
          <w:sz w:val="20"/>
        </w:rPr>
        <w:t>se tali rapporti siano intercorsi o intercorrano con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soggetti che abbiano interessi in attività 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decisioni inerenti</w:t>
      </w:r>
      <w:r w:rsidRPr="00471124">
        <w:rPr>
          <w:spacing w:val="60"/>
          <w:sz w:val="20"/>
        </w:rPr>
        <w:t xml:space="preserve"> </w:t>
      </w:r>
      <w:r w:rsidRPr="00471124">
        <w:rPr>
          <w:sz w:val="20"/>
        </w:rPr>
        <w:t>all'ufficio,</w:t>
      </w:r>
      <w:r w:rsidR="00471124" w:rsidRPr="00471124">
        <w:rPr>
          <w:sz w:val="20"/>
        </w:rPr>
        <w:t xml:space="preserve"> </w:t>
      </w:r>
      <w:r w:rsidRPr="00471124">
        <w:rPr>
          <w:sz w:val="20"/>
        </w:rPr>
        <w:t>limitatamente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alle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pratiche 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lui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affidate.</w:t>
      </w:r>
    </w:p>
    <w:p w:rsidR="009F29FA" w:rsidRPr="00471124" w:rsidRDefault="002D6378">
      <w:pPr>
        <w:pStyle w:val="Paragrafoelenco"/>
        <w:numPr>
          <w:ilvl w:val="0"/>
          <w:numId w:val="5"/>
        </w:numPr>
        <w:tabs>
          <w:tab w:val="left" w:pos="488"/>
        </w:tabs>
        <w:ind w:left="115" w:right="156" w:firstLine="126"/>
        <w:jc w:val="both"/>
        <w:rPr>
          <w:sz w:val="20"/>
        </w:rPr>
      </w:pPr>
      <w:r w:rsidRPr="00471124">
        <w:rPr>
          <w:sz w:val="20"/>
        </w:rPr>
        <w:t>Il dipendente si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astiene</w:t>
      </w:r>
      <w:r w:rsidRPr="00471124">
        <w:rPr>
          <w:spacing w:val="61"/>
          <w:sz w:val="20"/>
        </w:rPr>
        <w:t xml:space="preserve"> </w:t>
      </w:r>
      <w:r w:rsidRPr="00471124">
        <w:rPr>
          <w:sz w:val="20"/>
        </w:rPr>
        <w:t>dal prendere</w:t>
      </w:r>
      <w:r w:rsidRPr="00471124">
        <w:rPr>
          <w:spacing w:val="61"/>
          <w:sz w:val="20"/>
        </w:rPr>
        <w:t xml:space="preserve"> </w:t>
      </w:r>
      <w:r w:rsidRPr="00471124">
        <w:rPr>
          <w:sz w:val="20"/>
        </w:rPr>
        <w:t>decisioni</w:t>
      </w:r>
      <w:r w:rsidRPr="00471124">
        <w:rPr>
          <w:spacing w:val="61"/>
          <w:sz w:val="20"/>
        </w:rPr>
        <w:t xml:space="preserve"> </w:t>
      </w:r>
      <w:r w:rsidRPr="00471124">
        <w:rPr>
          <w:sz w:val="20"/>
        </w:rPr>
        <w:t>o</w:t>
      </w:r>
      <w:r w:rsidRPr="00471124">
        <w:rPr>
          <w:spacing w:val="61"/>
          <w:sz w:val="20"/>
        </w:rPr>
        <w:t xml:space="preserve"> </w:t>
      </w:r>
      <w:r w:rsidRPr="00471124">
        <w:rPr>
          <w:sz w:val="20"/>
        </w:rPr>
        <w:t>svolgere attività inerenti alle sue</w:t>
      </w:r>
      <w:r w:rsidRPr="00471124">
        <w:rPr>
          <w:spacing w:val="61"/>
          <w:sz w:val="20"/>
        </w:rPr>
        <w:t xml:space="preserve"> </w:t>
      </w:r>
      <w:r w:rsidRPr="00471124">
        <w:rPr>
          <w:sz w:val="20"/>
        </w:rPr>
        <w:t>mansioni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in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situazioni di conflitto, anche potenziale, di interessi con interessi personali, del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coniuge, di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conviventi,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parenti,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affini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entro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il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secondo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grado.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Il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conflitto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può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riguardare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interessi</w:t>
      </w:r>
      <w:r w:rsidRPr="00471124">
        <w:rPr>
          <w:spacing w:val="6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59"/>
          <w:sz w:val="20"/>
        </w:rPr>
        <w:t xml:space="preserve"> </w:t>
      </w:r>
      <w:r w:rsidRPr="00471124">
        <w:rPr>
          <w:sz w:val="20"/>
        </w:rPr>
        <w:t>qualsiasi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natura, anche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non patrimoniali, come quelli derivanti dall'intento di voler assecondare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pressioni politiche,</w:t>
      </w:r>
      <w:r w:rsidRPr="00471124">
        <w:rPr>
          <w:spacing w:val="3"/>
          <w:sz w:val="20"/>
        </w:rPr>
        <w:t xml:space="preserve"> </w:t>
      </w:r>
      <w:r w:rsidRPr="00471124">
        <w:rPr>
          <w:sz w:val="20"/>
        </w:rPr>
        <w:t>sindacali o dei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superiori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gerarchici.</w:t>
      </w:r>
    </w:p>
    <w:p w:rsidR="009F29FA" w:rsidRPr="00471124" w:rsidRDefault="009F29FA">
      <w:pPr>
        <w:pStyle w:val="Corpotesto"/>
        <w:spacing w:before="10"/>
        <w:rPr>
          <w:i w:val="0"/>
          <w:sz w:val="18"/>
        </w:rPr>
      </w:pPr>
    </w:p>
    <w:p w:rsidR="009F29FA" w:rsidRPr="00471124" w:rsidRDefault="002D6378">
      <w:pPr>
        <w:pStyle w:val="Titolo2"/>
        <w:spacing w:line="240" w:lineRule="auto"/>
        <w:rPr>
          <w:sz w:val="20"/>
        </w:rPr>
      </w:pPr>
      <w:r w:rsidRPr="00471124">
        <w:rPr>
          <w:sz w:val="20"/>
        </w:rPr>
        <w:t>Art.7</w:t>
      </w:r>
    </w:p>
    <w:p w:rsidR="009F29FA" w:rsidRPr="00471124" w:rsidRDefault="002D6378">
      <w:pPr>
        <w:pStyle w:val="Corpotesto"/>
        <w:spacing w:before="1"/>
        <w:ind w:left="115" w:right="157"/>
        <w:jc w:val="both"/>
        <w:rPr>
          <w:i w:val="0"/>
          <w:sz w:val="20"/>
        </w:rPr>
      </w:pPr>
      <w:r w:rsidRPr="00471124">
        <w:rPr>
          <w:i w:val="0"/>
          <w:sz w:val="20"/>
        </w:rPr>
        <w:t>1.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Il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dipendente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astiene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dal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partecipare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all'adozione di decisioni o ad attività che possano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coinvolgere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interessi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propri, ovvero di suoi parenti, affini entro il secondo grado, del coniuge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 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conviventi, oppure di persone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 le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quali abbia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rapporti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 frequentazione abituale, ovvero, 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soggetti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od organizzazioni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 cui egli o il coniuge abbia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causa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pendente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grave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inimicizia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rapporti di credito o debito significativi, ovvero di soggetti od organizzazioni di cui sia tutore,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curatore, procuratore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agente, ovvero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enti,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associazioni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anche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non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riconosciute,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comitati,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società o stabilimenti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cui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sia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amministratore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gerente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o dirigente. Il dipendente</w:t>
      </w:r>
      <w:r w:rsidRPr="00471124">
        <w:rPr>
          <w:i w:val="0"/>
          <w:spacing w:val="61"/>
          <w:sz w:val="20"/>
        </w:rPr>
        <w:t xml:space="preserve"> </w:t>
      </w:r>
      <w:r w:rsidRPr="00471124">
        <w:rPr>
          <w:i w:val="0"/>
          <w:sz w:val="20"/>
        </w:rPr>
        <w:t>si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astiene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ogni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altro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caso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in cui esistano gravi ragioni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convenienza. Sull'astensione decide il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responsabile</w:t>
      </w:r>
      <w:r w:rsidRPr="00471124">
        <w:rPr>
          <w:i w:val="0"/>
          <w:spacing w:val="3"/>
          <w:sz w:val="20"/>
        </w:rPr>
        <w:t xml:space="preserve"> </w:t>
      </w:r>
      <w:r w:rsidRPr="00471124">
        <w:rPr>
          <w:i w:val="0"/>
          <w:sz w:val="20"/>
        </w:rPr>
        <w:t>dell'ufficio</w:t>
      </w:r>
      <w:r w:rsidRPr="00471124">
        <w:rPr>
          <w:i w:val="0"/>
          <w:spacing w:val="2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appartenenza.</w:t>
      </w:r>
    </w:p>
    <w:p w:rsidR="009F29FA" w:rsidRPr="00471124" w:rsidRDefault="009F29FA">
      <w:pPr>
        <w:pStyle w:val="Corpotesto"/>
        <w:spacing w:before="11"/>
        <w:rPr>
          <w:i w:val="0"/>
          <w:sz w:val="18"/>
        </w:rPr>
      </w:pPr>
    </w:p>
    <w:p w:rsidR="009F29FA" w:rsidRPr="00471124" w:rsidRDefault="002D6378">
      <w:pPr>
        <w:pStyle w:val="Titolo2"/>
        <w:spacing w:line="240" w:lineRule="auto"/>
        <w:rPr>
          <w:sz w:val="20"/>
        </w:rPr>
      </w:pPr>
      <w:r w:rsidRPr="00471124">
        <w:rPr>
          <w:sz w:val="20"/>
        </w:rPr>
        <w:lastRenderedPageBreak/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13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co.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3</w:t>
      </w:r>
    </w:p>
    <w:p w:rsidR="009F29FA" w:rsidRPr="00471124" w:rsidRDefault="002D6378">
      <w:pPr>
        <w:pStyle w:val="Corpotesto"/>
        <w:spacing w:before="1"/>
        <w:ind w:left="115" w:right="160"/>
        <w:jc w:val="both"/>
        <w:rPr>
          <w:i w:val="0"/>
          <w:sz w:val="20"/>
        </w:rPr>
      </w:pPr>
      <w:r w:rsidRPr="00471124">
        <w:rPr>
          <w:i w:val="0"/>
          <w:sz w:val="20"/>
        </w:rPr>
        <w:t>Il dirigente, prima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 assumere le sue funzioni, comunica all'amministrazione le partecipazioni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azionarie e gli altri interessi finanziari che possano porlo in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conflitto di interessi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la funzione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pubblica che svolge e dichiara se ha parenti e affini entro il secondo grado, coniuge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convivente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che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esercitano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attività politiche, professionali o economiche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che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li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pongano</w:t>
      </w:r>
      <w:r w:rsidRPr="00471124">
        <w:rPr>
          <w:i w:val="0"/>
          <w:spacing w:val="62"/>
          <w:sz w:val="20"/>
        </w:rPr>
        <w:t xml:space="preserve"> </w:t>
      </w:r>
      <w:r w:rsidRPr="00471124">
        <w:rPr>
          <w:i w:val="0"/>
          <w:sz w:val="20"/>
        </w:rPr>
        <w:t>in   contatti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frequenti con l'ufficio che dovrà dirigere o che siano coinvolti nelle decisioni o nelle attività inerenti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all'ufficio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(….)</w:t>
      </w:r>
    </w:p>
    <w:p w:rsidR="009F29FA" w:rsidRPr="00471124" w:rsidRDefault="009F29FA">
      <w:pPr>
        <w:pStyle w:val="Corpotesto"/>
        <w:rPr>
          <w:i w:val="0"/>
        </w:rPr>
      </w:pPr>
    </w:p>
    <w:p w:rsidR="009F29FA" w:rsidRPr="00471124" w:rsidRDefault="002D6378">
      <w:pPr>
        <w:spacing w:before="206"/>
        <w:ind w:left="2994"/>
        <w:rPr>
          <w:b/>
          <w:sz w:val="20"/>
        </w:rPr>
      </w:pPr>
      <w:r w:rsidRPr="00471124">
        <w:rPr>
          <w:b/>
          <w:sz w:val="20"/>
        </w:rPr>
        <w:t>ART.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1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co.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2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lett.</w:t>
      </w:r>
      <w:r w:rsidRPr="00471124">
        <w:rPr>
          <w:b/>
          <w:spacing w:val="-3"/>
          <w:sz w:val="20"/>
        </w:rPr>
        <w:t xml:space="preserve"> </w:t>
      </w:r>
      <w:r w:rsidRPr="00471124">
        <w:rPr>
          <w:b/>
          <w:sz w:val="20"/>
        </w:rPr>
        <w:t>e),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4,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5,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9,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10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e</w:t>
      </w:r>
      <w:r w:rsidRPr="00471124">
        <w:rPr>
          <w:b/>
          <w:spacing w:val="-2"/>
          <w:sz w:val="20"/>
        </w:rPr>
        <w:t xml:space="preserve"> </w:t>
      </w:r>
      <w:r w:rsidRPr="00471124">
        <w:rPr>
          <w:b/>
          <w:sz w:val="20"/>
        </w:rPr>
        <w:t>20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del</w:t>
      </w:r>
      <w:r w:rsidRPr="00471124">
        <w:rPr>
          <w:b/>
          <w:spacing w:val="-3"/>
          <w:sz w:val="20"/>
        </w:rPr>
        <w:t xml:space="preserve"> </w:t>
      </w:r>
      <w:r w:rsidRPr="00471124">
        <w:rPr>
          <w:b/>
          <w:sz w:val="20"/>
        </w:rPr>
        <w:t>DPR</w:t>
      </w:r>
      <w:r w:rsidRPr="00471124">
        <w:rPr>
          <w:b/>
          <w:spacing w:val="-1"/>
          <w:sz w:val="20"/>
        </w:rPr>
        <w:t xml:space="preserve"> </w:t>
      </w:r>
      <w:r w:rsidRPr="00471124">
        <w:rPr>
          <w:b/>
          <w:sz w:val="20"/>
        </w:rPr>
        <w:t>39/2013</w:t>
      </w:r>
    </w:p>
    <w:p w:rsidR="009F29FA" w:rsidRPr="00471124" w:rsidRDefault="009F29FA">
      <w:pPr>
        <w:pStyle w:val="Corpotesto"/>
        <w:rPr>
          <w:b/>
          <w:i w:val="0"/>
          <w:sz w:val="20"/>
        </w:rPr>
      </w:pPr>
    </w:p>
    <w:p w:rsidR="009F29FA" w:rsidRPr="00471124" w:rsidRDefault="002D6378">
      <w:pPr>
        <w:pStyle w:val="Titolo2"/>
        <w:spacing w:line="240" w:lineRule="auto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1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co.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2</w:t>
      </w:r>
      <w:r w:rsidRPr="00471124">
        <w:rPr>
          <w:spacing w:val="-1"/>
          <w:sz w:val="20"/>
        </w:rPr>
        <w:t xml:space="preserve"> </w:t>
      </w:r>
      <w:proofErr w:type="spellStart"/>
      <w:r w:rsidRPr="00471124">
        <w:rPr>
          <w:sz w:val="20"/>
        </w:rPr>
        <w:t>lett</w:t>
      </w:r>
      <w:proofErr w:type="spellEnd"/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e)</w:t>
      </w:r>
    </w:p>
    <w:p w:rsidR="009F29FA" w:rsidRPr="00471124" w:rsidRDefault="002D6378">
      <w:pPr>
        <w:pStyle w:val="Corpotesto"/>
        <w:spacing w:before="1" w:line="252" w:lineRule="exact"/>
        <w:ind w:left="115"/>
        <w:jc w:val="both"/>
        <w:rPr>
          <w:i w:val="0"/>
          <w:sz w:val="20"/>
        </w:rPr>
      </w:pPr>
      <w:r w:rsidRPr="00471124">
        <w:rPr>
          <w:i w:val="0"/>
          <w:sz w:val="20"/>
        </w:rPr>
        <w:t>Ai</w:t>
      </w:r>
      <w:r w:rsidRPr="00471124">
        <w:rPr>
          <w:i w:val="0"/>
          <w:spacing w:val="-2"/>
          <w:sz w:val="20"/>
        </w:rPr>
        <w:t xml:space="preserve"> </w:t>
      </w:r>
      <w:r w:rsidRPr="00471124">
        <w:rPr>
          <w:i w:val="0"/>
          <w:sz w:val="20"/>
        </w:rPr>
        <w:t>fini</w:t>
      </w:r>
      <w:r w:rsidRPr="00471124">
        <w:rPr>
          <w:i w:val="0"/>
          <w:spacing w:val="-4"/>
          <w:sz w:val="20"/>
        </w:rPr>
        <w:t xml:space="preserve"> </w:t>
      </w:r>
      <w:r w:rsidRPr="00471124">
        <w:rPr>
          <w:i w:val="0"/>
          <w:sz w:val="20"/>
        </w:rPr>
        <w:t>del</w:t>
      </w:r>
      <w:r w:rsidRPr="00471124">
        <w:rPr>
          <w:i w:val="0"/>
          <w:spacing w:val="-3"/>
          <w:sz w:val="20"/>
        </w:rPr>
        <w:t xml:space="preserve"> </w:t>
      </w:r>
      <w:r w:rsidRPr="00471124">
        <w:rPr>
          <w:i w:val="0"/>
          <w:sz w:val="20"/>
        </w:rPr>
        <w:t>presente</w:t>
      </w:r>
      <w:r w:rsidRPr="00471124">
        <w:rPr>
          <w:i w:val="0"/>
          <w:spacing w:val="-3"/>
          <w:sz w:val="20"/>
        </w:rPr>
        <w:t xml:space="preserve"> </w:t>
      </w:r>
      <w:r w:rsidRPr="00471124">
        <w:rPr>
          <w:i w:val="0"/>
          <w:sz w:val="20"/>
        </w:rPr>
        <w:t>decreto</w:t>
      </w:r>
      <w:r w:rsidRPr="00471124">
        <w:rPr>
          <w:i w:val="0"/>
          <w:spacing w:val="-4"/>
          <w:sz w:val="20"/>
        </w:rPr>
        <w:t xml:space="preserve"> </w:t>
      </w:r>
      <w:r w:rsidRPr="00471124">
        <w:rPr>
          <w:i w:val="0"/>
          <w:sz w:val="20"/>
        </w:rPr>
        <w:t>si</w:t>
      </w:r>
      <w:r w:rsidRPr="00471124">
        <w:rPr>
          <w:i w:val="0"/>
          <w:spacing w:val="-3"/>
          <w:sz w:val="20"/>
        </w:rPr>
        <w:t xml:space="preserve"> </w:t>
      </w:r>
      <w:r w:rsidRPr="00471124">
        <w:rPr>
          <w:i w:val="0"/>
          <w:sz w:val="20"/>
        </w:rPr>
        <w:t>intende:</w:t>
      </w:r>
    </w:p>
    <w:p w:rsidR="009F29FA" w:rsidRPr="00471124" w:rsidRDefault="002D6378">
      <w:pPr>
        <w:pStyle w:val="Corpotesto"/>
        <w:ind w:left="836" w:right="155" w:hanging="360"/>
        <w:jc w:val="both"/>
        <w:rPr>
          <w:i w:val="0"/>
          <w:sz w:val="20"/>
        </w:rPr>
      </w:pPr>
      <w:r w:rsidRPr="00471124">
        <w:rPr>
          <w:i w:val="0"/>
          <w:sz w:val="20"/>
        </w:rPr>
        <w:t>e)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per «incarichi e cariche in enti di diritto privato regolati o finanziati», le cariche di presidente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con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deleghe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gestionali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dirette,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amministratore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delegato,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le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posizioni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dirigente,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lo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svolgimento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stabile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attività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di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consulenza</w:t>
      </w:r>
      <w:r w:rsidRPr="00471124">
        <w:rPr>
          <w:i w:val="0"/>
          <w:spacing w:val="1"/>
          <w:sz w:val="20"/>
        </w:rPr>
        <w:t xml:space="preserve"> </w:t>
      </w:r>
      <w:r w:rsidRPr="00471124">
        <w:rPr>
          <w:i w:val="0"/>
          <w:sz w:val="20"/>
        </w:rPr>
        <w:t>a</w:t>
      </w:r>
      <w:r w:rsidRPr="00471124">
        <w:rPr>
          <w:i w:val="0"/>
          <w:spacing w:val="-1"/>
          <w:sz w:val="20"/>
        </w:rPr>
        <w:t xml:space="preserve"> </w:t>
      </w:r>
      <w:r w:rsidRPr="00471124">
        <w:rPr>
          <w:i w:val="0"/>
          <w:sz w:val="20"/>
        </w:rPr>
        <w:t>favore dell'ente</w:t>
      </w:r>
    </w:p>
    <w:p w:rsidR="009F29FA" w:rsidRPr="00471124" w:rsidRDefault="009F29FA">
      <w:pPr>
        <w:pStyle w:val="Corpotesto"/>
        <w:spacing w:before="1"/>
        <w:rPr>
          <w:i w:val="0"/>
          <w:sz w:val="18"/>
        </w:rPr>
      </w:pPr>
    </w:p>
    <w:p w:rsidR="009F29FA" w:rsidRPr="00471124" w:rsidRDefault="002D6378">
      <w:pPr>
        <w:pStyle w:val="Titolo2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4</w:t>
      </w:r>
    </w:p>
    <w:p w:rsidR="009F29FA" w:rsidRPr="00471124" w:rsidRDefault="002D6378">
      <w:pPr>
        <w:pStyle w:val="Paragrafoelenco"/>
        <w:numPr>
          <w:ilvl w:val="0"/>
          <w:numId w:val="4"/>
        </w:numPr>
        <w:tabs>
          <w:tab w:val="left" w:pos="398"/>
        </w:tabs>
        <w:ind w:left="115" w:right="156" w:firstLine="0"/>
        <w:jc w:val="both"/>
        <w:rPr>
          <w:sz w:val="20"/>
        </w:rPr>
      </w:pPr>
      <w:r w:rsidRPr="00471124">
        <w:rPr>
          <w:sz w:val="20"/>
        </w:rPr>
        <w:t>A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coloro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che,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nei</w:t>
      </w:r>
      <w:r w:rsidRPr="00471124">
        <w:rPr>
          <w:spacing w:val="34"/>
          <w:sz w:val="20"/>
        </w:rPr>
        <w:t xml:space="preserve"> </w:t>
      </w:r>
      <w:r w:rsidRPr="00471124">
        <w:rPr>
          <w:sz w:val="20"/>
        </w:rPr>
        <w:t>due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anni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precedenti,</w:t>
      </w:r>
      <w:r w:rsidRPr="00471124">
        <w:rPr>
          <w:spacing w:val="34"/>
          <w:sz w:val="20"/>
        </w:rPr>
        <w:t xml:space="preserve"> </w:t>
      </w:r>
      <w:r w:rsidRPr="00471124">
        <w:rPr>
          <w:sz w:val="20"/>
        </w:rPr>
        <w:t>abbiano</w:t>
      </w:r>
      <w:r w:rsidRPr="00471124">
        <w:rPr>
          <w:spacing w:val="34"/>
          <w:sz w:val="20"/>
        </w:rPr>
        <w:t xml:space="preserve"> </w:t>
      </w:r>
      <w:r w:rsidRPr="00471124">
        <w:rPr>
          <w:sz w:val="20"/>
        </w:rPr>
        <w:t>svolto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incarichi</w:t>
      </w:r>
      <w:r w:rsidRPr="00471124">
        <w:rPr>
          <w:spacing w:val="34"/>
          <w:sz w:val="20"/>
        </w:rPr>
        <w:t xml:space="preserve"> </w:t>
      </w:r>
      <w:r w:rsidRPr="00471124">
        <w:rPr>
          <w:sz w:val="20"/>
        </w:rPr>
        <w:t>e</w:t>
      </w:r>
      <w:r w:rsidRPr="00471124">
        <w:rPr>
          <w:spacing w:val="33"/>
          <w:sz w:val="20"/>
        </w:rPr>
        <w:t xml:space="preserve"> </w:t>
      </w:r>
      <w:r w:rsidRPr="00471124">
        <w:rPr>
          <w:sz w:val="20"/>
        </w:rPr>
        <w:t>ricoperto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cariche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in</w:t>
      </w:r>
      <w:r w:rsidRPr="00471124">
        <w:rPr>
          <w:spacing w:val="34"/>
          <w:sz w:val="20"/>
        </w:rPr>
        <w:t xml:space="preserve"> </w:t>
      </w:r>
      <w:r w:rsidRPr="00471124">
        <w:rPr>
          <w:sz w:val="20"/>
        </w:rPr>
        <w:t>enti</w:t>
      </w:r>
      <w:r w:rsidRPr="00471124">
        <w:rPr>
          <w:spacing w:val="32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59"/>
          <w:sz w:val="20"/>
        </w:rPr>
        <w:t xml:space="preserve"> </w:t>
      </w:r>
      <w:r w:rsidRPr="00471124">
        <w:rPr>
          <w:sz w:val="20"/>
        </w:rPr>
        <w:t>diritto privato o finanziati dall'amministrazione o dall'ente pubblico che conferisce l'incarico ovvero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abbiano svolto in proprio attività professionali, se queste sono regolate, finanziate o comunque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retribuite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dall'amministrazione o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ente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che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conferisce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l'incarico,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non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possono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essere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conferiti:</w:t>
      </w:r>
    </w:p>
    <w:p w:rsidR="009F29FA" w:rsidRPr="00471124" w:rsidRDefault="002D6378">
      <w:pPr>
        <w:pStyle w:val="Paragrafoelenco"/>
        <w:numPr>
          <w:ilvl w:val="1"/>
          <w:numId w:val="4"/>
        </w:numPr>
        <w:tabs>
          <w:tab w:val="left" w:pos="774"/>
        </w:tabs>
        <w:ind w:hanging="259"/>
        <w:jc w:val="both"/>
        <w:rPr>
          <w:sz w:val="20"/>
        </w:rPr>
      </w:pPr>
      <w:r w:rsidRPr="00471124">
        <w:rPr>
          <w:sz w:val="20"/>
        </w:rPr>
        <w:t>gli</w:t>
      </w:r>
      <w:r w:rsidRPr="00471124">
        <w:rPr>
          <w:spacing w:val="-6"/>
          <w:sz w:val="20"/>
        </w:rPr>
        <w:t xml:space="preserve"> </w:t>
      </w:r>
      <w:r w:rsidRPr="00471124">
        <w:rPr>
          <w:sz w:val="20"/>
        </w:rPr>
        <w:t>incarichi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amministrativi</w:t>
      </w:r>
      <w:r w:rsidRPr="00471124">
        <w:rPr>
          <w:spacing w:val="-5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5"/>
          <w:sz w:val="20"/>
        </w:rPr>
        <w:t xml:space="preserve"> </w:t>
      </w:r>
      <w:r w:rsidRPr="00471124">
        <w:rPr>
          <w:sz w:val="20"/>
        </w:rPr>
        <w:t>vertice</w:t>
      </w:r>
      <w:r w:rsidRPr="00471124">
        <w:rPr>
          <w:spacing w:val="-5"/>
          <w:sz w:val="20"/>
        </w:rPr>
        <w:t xml:space="preserve"> </w:t>
      </w:r>
      <w:r w:rsidRPr="00471124">
        <w:rPr>
          <w:sz w:val="20"/>
        </w:rPr>
        <w:t>nelle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amministrazioni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statali,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regionali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e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locali;</w:t>
      </w:r>
    </w:p>
    <w:p w:rsidR="009F29FA" w:rsidRPr="00471124" w:rsidRDefault="002D6378">
      <w:pPr>
        <w:pStyle w:val="Paragrafoelenco"/>
        <w:numPr>
          <w:ilvl w:val="1"/>
          <w:numId w:val="4"/>
        </w:numPr>
        <w:tabs>
          <w:tab w:val="left" w:pos="774"/>
        </w:tabs>
        <w:spacing w:before="1" w:line="252" w:lineRule="exact"/>
        <w:ind w:hanging="259"/>
        <w:jc w:val="both"/>
        <w:rPr>
          <w:sz w:val="20"/>
        </w:rPr>
      </w:pPr>
      <w:r w:rsidRPr="00471124">
        <w:rPr>
          <w:sz w:val="20"/>
        </w:rPr>
        <w:t>gli</w:t>
      </w:r>
      <w:r w:rsidRPr="00471124">
        <w:rPr>
          <w:spacing w:val="-5"/>
          <w:sz w:val="20"/>
        </w:rPr>
        <w:t xml:space="preserve"> </w:t>
      </w:r>
      <w:r w:rsidRPr="00471124">
        <w:rPr>
          <w:sz w:val="20"/>
        </w:rPr>
        <w:t>incarichi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amministratore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ente</w:t>
      </w:r>
      <w:r w:rsidRPr="00471124">
        <w:rPr>
          <w:spacing w:val="-6"/>
          <w:sz w:val="20"/>
        </w:rPr>
        <w:t xml:space="preserve"> </w:t>
      </w:r>
      <w:r w:rsidRPr="00471124">
        <w:rPr>
          <w:sz w:val="20"/>
        </w:rPr>
        <w:t>pubblico,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livello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nazionale,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regionale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locale;</w:t>
      </w:r>
    </w:p>
    <w:p w:rsidR="009F29FA" w:rsidRPr="00471124" w:rsidRDefault="002D6378" w:rsidP="00471124">
      <w:pPr>
        <w:pStyle w:val="Paragrafoelenco"/>
        <w:numPr>
          <w:ilvl w:val="1"/>
          <w:numId w:val="4"/>
        </w:numPr>
        <w:tabs>
          <w:tab w:val="left" w:pos="762"/>
        </w:tabs>
        <w:ind w:left="115" w:right="154" w:firstLine="400"/>
        <w:jc w:val="both"/>
        <w:rPr>
          <w:sz w:val="20"/>
        </w:rPr>
      </w:pPr>
      <w:r w:rsidRPr="00471124">
        <w:rPr>
          <w:sz w:val="20"/>
        </w:rPr>
        <w:t>gli incarichi dirigenziali esterni, comunque denominati, nelle pubbliche amministrazioni, negli</w:t>
      </w:r>
      <w:r w:rsidRPr="00471124">
        <w:rPr>
          <w:spacing w:val="-59"/>
          <w:sz w:val="20"/>
        </w:rPr>
        <w:t xml:space="preserve"> </w:t>
      </w:r>
      <w:r w:rsidRPr="00471124">
        <w:rPr>
          <w:sz w:val="20"/>
        </w:rPr>
        <w:t>enti pubblici che siano relativi allo specifico settore o ufficio dell'amministrazione che esercita 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poteri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regolazione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e finanziamento.</w:t>
      </w:r>
    </w:p>
    <w:p w:rsidR="009F29FA" w:rsidRPr="00471124" w:rsidRDefault="009F29FA">
      <w:pPr>
        <w:pStyle w:val="Corpotesto"/>
        <w:rPr>
          <w:i w:val="0"/>
          <w:sz w:val="18"/>
        </w:rPr>
      </w:pPr>
    </w:p>
    <w:p w:rsidR="009F29FA" w:rsidRPr="00471124" w:rsidRDefault="002D6378">
      <w:pPr>
        <w:pStyle w:val="Titolo2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5</w:t>
      </w:r>
    </w:p>
    <w:p w:rsidR="009F29FA" w:rsidRPr="00471124" w:rsidRDefault="002D6378" w:rsidP="00471124">
      <w:pPr>
        <w:pStyle w:val="Paragrafoelenco"/>
        <w:numPr>
          <w:ilvl w:val="0"/>
          <w:numId w:val="3"/>
        </w:numPr>
        <w:tabs>
          <w:tab w:val="left" w:pos="404"/>
        </w:tabs>
        <w:ind w:left="115" w:right="154" w:firstLine="0"/>
        <w:jc w:val="both"/>
        <w:rPr>
          <w:sz w:val="20"/>
        </w:rPr>
      </w:pPr>
      <w:r w:rsidRPr="00471124">
        <w:rPr>
          <w:sz w:val="20"/>
        </w:rPr>
        <w:t>Gli incarichi di direttore generale, direttore sanitario e direttore amministrativo nelle aziende sanitarie locali non possono essere conferiti a coloro che, nei due anni precedenti, abbiano svolto</w:t>
      </w:r>
      <w:r w:rsidR="00471124" w:rsidRPr="00471124">
        <w:rPr>
          <w:sz w:val="20"/>
        </w:rPr>
        <w:t xml:space="preserve"> </w:t>
      </w:r>
      <w:r w:rsidRPr="00471124">
        <w:rPr>
          <w:sz w:val="20"/>
        </w:rPr>
        <w:t>incarichi e ricoperto cariche in enti di diritto privato regolati o finanziati dal servizio sanitario regionale.</w:t>
      </w:r>
    </w:p>
    <w:p w:rsidR="009F29FA" w:rsidRPr="00471124" w:rsidRDefault="009F29FA">
      <w:pPr>
        <w:pStyle w:val="Corpotesto"/>
        <w:spacing w:before="11"/>
        <w:rPr>
          <w:i w:val="0"/>
          <w:sz w:val="18"/>
        </w:rPr>
      </w:pPr>
    </w:p>
    <w:p w:rsidR="009F29FA" w:rsidRPr="00471124" w:rsidRDefault="002D6378">
      <w:pPr>
        <w:pStyle w:val="Titolo2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9</w:t>
      </w:r>
    </w:p>
    <w:p w:rsidR="009F29FA" w:rsidRPr="00471124" w:rsidRDefault="002D6378">
      <w:pPr>
        <w:pStyle w:val="Paragrafoelenco"/>
        <w:numPr>
          <w:ilvl w:val="0"/>
          <w:numId w:val="3"/>
        </w:numPr>
        <w:tabs>
          <w:tab w:val="left" w:pos="410"/>
        </w:tabs>
        <w:ind w:left="115" w:right="159" w:firstLine="0"/>
        <w:jc w:val="both"/>
        <w:rPr>
          <w:sz w:val="20"/>
        </w:rPr>
      </w:pPr>
      <w:r w:rsidRPr="00471124">
        <w:rPr>
          <w:sz w:val="20"/>
        </w:rPr>
        <w:t>Gli incarichi amministrativi di vertice e gli incarichi dirigenziali, comunque denominati, nelle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pubbliche amministrazioni, gli incarichi di amministratore negli enti pubblici e di presidente 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amministratore delegato negli enti di diritto privato in controllo pubblico sono incompatibili con lo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svolgimento in proprio, da parte del soggetto incaricato, di un'attività professionale, se questa è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regolata,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finanziata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o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comunque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retribuita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dall'amministrazione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o</w:t>
      </w:r>
      <w:r w:rsidRPr="00471124">
        <w:rPr>
          <w:spacing w:val="-5"/>
          <w:sz w:val="20"/>
        </w:rPr>
        <w:t xml:space="preserve"> </w:t>
      </w:r>
      <w:r w:rsidRPr="00471124">
        <w:rPr>
          <w:sz w:val="20"/>
        </w:rPr>
        <w:t>ente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che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conferisce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l'incarico.</w:t>
      </w:r>
    </w:p>
    <w:p w:rsidR="009F29FA" w:rsidRPr="00471124" w:rsidRDefault="009F29FA">
      <w:pPr>
        <w:pStyle w:val="Corpotesto"/>
        <w:spacing w:before="1"/>
        <w:rPr>
          <w:i w:val="0"/>
          <w:sz w:val="18"/>
        </w:rPr>
      </w:pPr>
    </w:p>
    <w:p w:rsidR="009F29FA" w:rsidRPr="00471124" w:rsidRDefault="002D6378">
      <w:pPr>
        <w:pStyle w:val="Titolo2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10</w:t>
      </w:r>
    </w:p>
    <w:p w:rsidR="009F29FA" w:rsidRPr="00471124" w:rsidRDefault="002D6378">
      <w:pPr>
        <w:pStyle w:val="Paragrafoelenco"/>
        <w:numPr>
          <w:ilvl w:val="0"/>
          <w:numId w:val="2"/>
        </w:numPr>
        <w:tabs>
          <w:tab w:val="left" w:pos="404"/>
        </w:tabs>
        <w:ind w:left="115" w:right="162" w:firstLine="0"/>
        <w:jc w:val="both"/>
        <w:rPr>
          <w:sz w:val="20"/>
        </w:rPr>
      </w:pPr>
      <w:r w:rsidRPr="00471124">
        <w:rPr>
          <w:sz w:val="20"/>
        </w:rPr>
        <w:t>Gli incarichi di direttore generale, direttore sanitario e direttore amministrativo nelle aziende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sanitarie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locali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una medesima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regione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sono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incompatibili:</w:t>
      </w:r>
    </w:p>
    <w:p w:rsidR="009F29FA" w:rsidRPr="00471124" w:rsidRDefault="002D6378">
      <w:pPr>
        <w:pStyle w:val="Paragrafoelenco"/>
        <w:numPr>
          <w:ilvl w:val="1"/>
          <w:numId w:val="2"/>
        </w:numPr>
        <w:tabs>
          <w:tab w:val="left" w:pos="780"/>
        </w:tabs>
        <w:ind w:left="115" w:right="160" w:firstLine="400"/>
        <w:jc w:val="both"/>
        <w:rPr>
          <w:sz w:val="20"/>
        </w:rPr>
      </w:pPr>
      <w:r w:rsidRPr="00471124">
        <w:rPr>
          <w:sz w:val="20"/>
        </w:rPr>
        <w:t>con gli incarichi o le cariche in enti di diritto privato regolati o finanziati dal servizio sanitario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regionale;</w:t>
      </w:r>
    </w:p>
    <w:p w:rsidR="009F29FA" w:rsidRPr="00471124" w:rsidRDefault="002D6378">
      <w:pPr>
        <w:pStyle w:val="Paragrafoelenco"/>
        <w:numPr>
          <w:ilvl w:val="1"/>
          <w:numId w:val="2"/>
        </w:numPr>
        <w:tabs>
          <w:tab w:val="left" w:pos="792"/>
        </w:tabs>
        <w:ind w:left="115" w:right="159" w:firstLine="400"/>
        <w:jc w:val="both"/>
        <w:rPr>
          <w:sz w:val="20"/>
        </w:rPr>
      </w:pPr>
      <w:r w:rsidRPr="00471124">
        <w:rPr>
          <w:sz w:val="20"/>
        </w:rPr>
        <w:t>con lo svolgimento in proprio, da parte del soggetto incaricato, di attività professionale, se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questa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è regolata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o finanziata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dal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servizio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sanitario regionale.</w:t>
      </w:r>
    </w:p>
    <w:p w:rsidR="009F29FA" w:rsidRPr="00471124" w:rsidRDefault="002D6378" w:rsidP="00471124">
      <w:pPr>
        <w:pStyle w:val="Paragrafoelenco"/>
        <w:numPr>
          <w:ilvl w:val="0"/>
          <w:numId w:val="2"/>
        </w:numPr>
        <w:tabs>
          <w:tab w:val="left" w:pos="364"/>
        </w:tabs>
        <w:ind w:left="115" w:right="157" w:firstLine="0"/>
        <w:jc w:val="both"/>
        <w:rPr>
          <w:sz w:val="20"/>
        </w:rPr>
      </w:pPr>
      <w:r w:rsidRPr="00471124">
        <w:rPr>
          <w:sz w:val="20"/>
        </w:rPr>
        <w:t>L'incompatibilità sussiste altresì allorché gli incarichi, le cariche e le attività professionali indicate</w:t>
      </w:r>
      <w:r w:rsidRPr="00471124">
        <w:rPr>
          <w:spacing w:val="-59"/>
          <w:sz w:val="20"/>
        </w:rPr>
        <w:t xml:space="preserve"> </w:t>
      </w:r>
      <w:r w:rsidRPr="00471124">
        <w:rPr>
          <w:sz w:val="20"/>
        </w:rPr>
        <w:t>nel presente articolo siano assunte o mantenute dal coniuge e dal parente o affine entro il secondo</w:t>
      </w:r>
      <w:r w:rsidRPr="00471124">
        <w:rPr>
          <w:spacing w:val="-59"/>
          <w:sz w:val="20"/>
        </w:rPr>
        <w:t xml:space="preserve"> </w:t>
      </w:r>
      <w:r w:rsidRPr="00471124">
        <w:rPr>
          <w:sz w:val="20"/>
        </w:rPr>
        <w:t>grado.</w:t>
      </w:r>
    </w:p>
    <w:p w:rsidR="009F29FA" w:rsidRPr="00471124" w:rsidRDefault="002D6378">
      <w:pPr>
        <w:pStyle w:val="Titolo2"/>
        <w:spacing w:before="1" w:line="240" w:lineRule="auto"/>
        <w:rPr>
          <w:sz w:val="20"/>
        </w:rPr>
      </w:pPr>
      <w:r w:rsidRPr="00471124">
        <w:rPr>
          <w:sz w:val="20"/>
        </w:rPr>
        <w:t>Art.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20</w:t>
      </w:r>
    </w:p>
    <w:p w:rsidR="009F29FA" w:rsidRPr="00471124" w:rsidRDefault="009F29FA">
      <w:pPr>
        <w:pStyle w:val="Corpotesto"/>
        <w:spacing w:before="2"/>
        <w:rPr>
          <w:rFonts w:ascii="Arial MT"/>
          <w:i w:val="0"/>
        </w:rPr>
      </w:pPr>
    </w:p>
    <w:p w:rsidR="009F29FA" w:rsidRPr="00471124" w:rsidRDefault="002D6378">
      <w:pPr>
        <w:pStyle w:val="Paragrafoelenco"/>
        <w:numPr>
          <w:ilvl w:val="0"/>
          <w:numId w:val="1"/>
        </w:numPr>
        <w:tabs>
          <w:tab w:val="left" w:pos="362"/>
        </w:tabs>
        <w:spacing w:before="1"/>
        <w:ind w:left="115" w:right="156" w:firstLine="0"/>
        <w:jc w:val="both"/>
        <w:rPr>
          <w:sz w:val="20"/>
        </w:rPr>
      </w:pPr>
      <w:r w:rsidRPr="00471124">
        <w:rPr>
          <w:sz w:val="20"/>
        </w:rPr>
        <w:t>All'atto del conferimento dell'incarico l'interessato presenta una dichiarazione sulla insussistenza</w:t>
      </w:r>
      <w:r w:rsidRPr="00471124">
        <w:rPr>
          <w:spacing w:val="-60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una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delle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cause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inconferibilità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cui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al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presente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decreto.</w:t>
      </w:r>
    </w:p>
    <w:p w:rsidR="009F29FA" w:rsidRPr="00471124" w:rsidRDefault="009F29FA">
      <w:pPr>
        <w:pStyle w:val="Corpotesto"/>
        <w:spacing w:before="3"/>
        <w:rPr>
          <w:i w:val="0"/>
        </w:rPr>
      </w:pPr>
    </w:p>
    <w:p w:rsidR="009F29FA" w:rsidRPr="00471124" w:rsidRDefault="002D6378">
      <w:pPr>
        <w:pStyle w:val="Paragrafoelenco"/>
        <w:numPr>
          <w:ilvl w:val="0"/>
          <w:numId w:val="1"/>
        </w:numPr>
        <w:tabs>
          <w:tab w:val="left" w:pos="370"/>
        </w:tabs>
        <w:spacing w:before="1"/>
        <w:ind w:left="115" w:right="155" w:firstLine="0"/>
        <w:jc w:val="both"/>
        <w:rPr>
          <w:sz w:val="20"/>
        </w:rPr>
      </w:pPr>
      <w:r w:rsidRPr="00471124">
        <w:rPr>
          <w:sz w:val="20"/>
        </w:rPr>
        <w:t>Nel corso dell'incarico l'interessato presenta annualmente una dichiarazione sulla insussistenza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una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delle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cause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incompatibilità</w:t>
      </w:r>
      <w:r w:rsidRPr="00471124">
        <w:rPr>
          <w:spacing w:val="2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cui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al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presente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decreto.</w:t>
      </w:r>
    </w:p>
    <w:p w:rsidR="009F29FA" w:rsidRPr="00471124" w:rsidRDefault="009F29FA">
      <w:pPr>
        <w:pStyle w:val="Corpotesto"/>
        <w:spacing w:before="4"/>
        <w:rPr>
          <w:i w:val="0"/>
        </w:rPr>
      </w:pPr>
    </w:p>
    <w:p w:rsidR="009F29FA" w:rsidRPr="00471124" w:rsidRDefault="002D6378">
      <w:pPr>
        <w:pStyle w:val="Paragrafoelenco"/>
        <w:numPr>
          <w:ilvl w:val="0"/>
          <w:numId w:val="1"/>
        </w:numPr>
        <w:tabs>
          <w:tab w:val="left" w:pos="378"/>
        </w:tabs>
        <w:ind w:left="115" w:right="173" w:firstLine="0"/>
        <w:jc w:val="both"/>
        <w:rPr>
          <w:sz w:val="20"/>
        </w:rPr>
      </w:pPr>
      <w:r w:rsidRPr="00471124">
        <w:rPr>
          <w:sz w:val="20"/>
        </w:rPr>
        <w:t>Le dichiarazioni di cui ai commi 1 e 2 sono pubblicate nel sito della pubblica amministrazione,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ente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pubblico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o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ente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diritto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privato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in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controllo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pubblico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che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ha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conferito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l'incarico.</w:t>
      </w:r>
    </w:p>
    <w:p w:rsidR="009F29FA" w:rsidRPr="00471124" w:rsidRDefault="009F29FA">
      <w:pPr>
        <w:pStyle w:val="Corpotesto"/>
        <w:spacing w:before="4"/>
        <w:rPr>
          <w:i w:val="0"/>
        </w:rPr>
      </w:pPr>
    </w:p>
    <w:p w:rsidR="009F29FA" w:rsidRPr="00471124" w:rsidRDefault="002D6378">
      <w:pPr>
        <w:pStyle w:val="Paragrafoelenco"/>
        <w:numPr>
          <w:ilvl w:val="0"/>
          <w:numId w:val="1"/>
        </w:numPr>
        <w:tabs>
          <w:tab w:val="left" w:pos="362"/>
        </w:tabs>
        <w:ind w:left="361" w:hanging="247"/>
        <w:jc w:val="both"/>
        <w:rPr>
          <w:sz w:val="20"/>
        </w:rPr>
      </w:pPr>
      <w:r w:rsidRPr="00471124">
        <w:rPr>
          <w:sz w:val="20"/>
        </w:rPr>
        <w:t>La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dichiarazione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cui</w:t>
      </w:r>
      <w:r w:rsidRPr="00471124">
        <w:rPr>
          <w:spacing w:val="-5"/>
          <w:sz w:val="20"/>
        </w:rPr>
        <w:t xml:space="preserve"> </w:t>
      </w:r>
      <w:r w:rsidRPr="00471124">
        <w:rPr>
          <w:sz w:val="20"/>
        </w:rPr>
        <w:t>al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comma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1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è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condizione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per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l'acquisizione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dell'efficacia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dell'incarico.</w:t>
      </w:r>
    </w:p>
    <w:p w:rsidR="009F29FA" w:rsidRPr="00471124" w:rsidRDefault="009F29FA">
      <w:pPr>
        <w:pStyle w:val="Corpotesto"/>
        <w:spacing w:before="5"/>
        <w:rPr>
          <w:i w:val="0"/>
        </w:rPr>
      </w:pPr>
    </w:p>
    <w:p w:rsidR="009F29FA" w:rsidRPr="00471124" w:rsidRDefault="002D6378">
      <w:pPr>
        <w:pStyle w:val="Paragrafoelenco"/>
        <w:numPr>
          <w:ilvl w:val="0"/>
          <w:numId w:val="1"/>
        </w:numPr>
        <w:tabs>
          <w:tab w:val="left" w:pos="412"/>
        </w:tabs>
        <w:ind w:left="115" w:right="161" w:firstLine="0"/>
        <w:jc w:val="both"/>
        <w:rPr>
          <w:sz w:val="20"/>
        </w:rPr>
      </w:pPr>
      <w:r w:rsidRPr="00471124">
        <w:rPr>
          <w:sz w:val="20"/>
        </w:rPr>
        <w:t>Ferma restando ogni altra responsabilità, la dichiarazione mendace, accertata dalla stessa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amministrazione, nel rispetto del diritto di difesa e del contraddittorio dell'interessato, comporta la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inconferibilità 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qualsivoglia incarico</w:t>
      </w:r>
      <w:r w:rsidRPr="00471124">
        <w:rPr>
          <w:spacing w:val="1"/>
          <w:sz w:val="20"/>
        </w:rPr>
        <w:t xml:space="preserve"> </w:t>
      </w:r>
      <w:r w:rsidRPr="00471124">
        <w:rPr>
          <w:sz w:val="20"/>
        </w:rPr>
        <w:t>di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cui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al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presente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decreto</w:t>
      </w:r>
      <w:r w:rsidRPr="00471124">
        <w:rPr>
          <w:spacing w:val="-4"/>
          <w:sz w:val="20"/>
        </w:rPr>
        <w:t xml:space="preserve"> </w:t>
      </w:r>
      <w:r w:rsidRPr="00471124">
        <w:rPr>
          <w:sz w:val="20"/>
        </w:rPr>
        <w:t>per un</w:t>
      </w:r>
      <w:r w:rsidRPr="00471124">
        <w:rPr>
          <w:spacing w:val="-1"/>
          <w:sz w:val="20"/>
        </w:rPr>
        <w:t xml:space="preserve"> </w:t>
      </w:r>
      <w:r w:rsidRPr="00471124">
        <w:rPr>
          <w:sz w:val="20"/>
        </w:rPr>
        <w:t>periodo</w:t>
      </w:r>
      <w:r w:rsidRPr="00471124">
        <w:rPr>
          <w:spacing w:val="-2"/>
          <w:sz w:val="20"/>
        </w:rPr>
        <w:t xml:space="preserve"> </w:t>
      </w:r>
      <w:r w:rsidRPr="00471124">
        <w:rPr>
          <w:sz w:val="20"/>
        </w:rPr>
        <w:t>di 5</w:t>
      </w:r>
      <w:r w:rsidRPr="00471124">
        <w:rPr>
          <w:spacing w:val="-3"/>
          <w:sz w:val="20"/>
        </w:rPr>
        <w:t xml:space="preserve"> </w:t>
      </w:r>
      <w:r w:rsidRPr="00471124">
        <w:rPr>
          <w:sz w:val="20"/>
        </w:rPr>
        <w:t>anni.</w:t>
      </w:r>
    </w:p>
    <w:sectPr w:rsidR="009F29FA" w:rsidRPr="00471124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FC2"/>
    <w:multiLevelType w:val="hybridMultilevel"/>
    <w:tmpl w:val="2FB227AC"/>
    <w:lvl w:ilvl="0" w:tplc="58E27370">
      <w:start w:val="1"/>
      <w:numFmt w:val="decimal"/>
      <w:lvlText w:val="%1."/>
      <w:lvlJc w:val="left"/>
      <w:pPr>
        <w:ind w:left="116" w:hanging="246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300A7F88">
      <w:numFmt w:val="bullet"/>
      <w:lvlText w:val="•"/>
      <w:lvlJc w:val="left"/>
      <w:pPr>
        <w:ind w:left="1096" w:hanging="246"/>
      </w:pPr>
      <w:rPr>
        <w:rFonts w:hint="default"/>
        <w:lang w:val="it-IT" w:eastAsia="en-US" w:bidi="ar-SA"/>
      </w:rPr>
    </w:lvl>
    <w:lvl w:ilvl="2" w:tplc="01F8DD08">
      <w:numFmt w:val="bullet"/>
      <w:lvlText w:val="•"/>
      <w:lvlJc w:val="left"/>
      <w:pPr>
        <w:ind w:left="2073" w:hanging="246"/>
      </w:pPr>
      <w:rPr>
        <w:rFonts w:hint="default"/>
        <w:lang w:val="it-IT" w:eastAsia="en-US" w:bidi="ar-SA"/>
      </w:rPr>
    </w:lvl>
    <w:lvl w:ilvl="3" w:tplc="3F5ACF82">
      <w:numFmt w:val="bullet"/>
      <w:lvlText w:val="•"/>
      <w:lvlJc w:val="left"/>
      <w:pPr>
        <w:ind w:left="3049" w:hanging="246"/>
      </w:pPr>
      <w:rPr>
        <w:rFonts w:hint="default"/>
        <w:lang w:val="it-IT" w:eastAsia="en-US" w:bidi="ar-SA"/>
      </w:rPr>
    </w:lvl>
    <w:lvl w:ilvl="4" w:tplc="33247B5C">
      <w:numFmt w:val="bullet"/>
      <w:lvlText w:val="•"/>
      <w:lvlJc w:val="left"/>
      <w:pPr>
        <w:ind w:left="4026" w:hanging="246"/>
      </w:pPr>
      <w:rPr>
        <w:rFonts w:hint="default"/>
        <w:lang w:val="it-IT" w:eastAsia="en-US" w:bidi="ar-SA"/>
      </w:rPr>
    </w:lvl>
    <w:lvl w:ilvl="5" w:tplc="DFB0FA7C">
      <w:numFmt w:val="bullet"/>
      <w:lvlText w:val="•"/>
      <w:lvlJc w:val="left"/>
      <w:pPr>
        <w:ind w:left="5003" w:hanging="246"/>
      </w:pPr>
      <w:rPr>
        <w:rFonts w:hint="default"/>
        <w:lang w:val="it-IT" w:eastAsia="en-US" w:bidi="ar-SA"/>
      </w:rPr>
    </w:lvl>
    <w:lvl w:ilvl="6" w:tplc="05446C12">
      <w:numFmt w:val="bullet"/>
      <w:lvlText w:val="•"/>
      <w:lvlJc w:val="left"/>
      <w:pPr>
        <w:ind w:left="5979" w:hanging="246"/>
      </w:pPr>
      <w:rPr>
        <w:rFonts w:hint="default"/>
        <w:lang w:val="it-IT" w:eastAsia="en-US" w:bidi="ar-SA"/>
      </w:rPr>
    </w:lvl>
    <w:lvl w:ilvl="7" w:tplc="8C089B90">
      <w:numFmt w:val="bullet"/>
      <w:lvlText w:val="•"/>
      <w:lvlJc w:val="left"/>
      <w:pPr>
        <w:ind w:left="6956" w:hanging="246"/>
      </w:pPr>
      <w:rPr>
        <w:rFonts w:hint="default"/>
        <w:lang w:val="it-IT" w:eastAsia="en-US" w:bidi="ar-SA"/>
      </w:rPr>
    </w:lvl>
    <w:lvl w:ilvl="8" w:tplc="7DCC8B8A">
      <w:numFmt w:val="bullet"/>
      <w:lvlText w:val="•"/>
      <w:lvlJc w:val="left"/>
      <w:pPr>
        <w:ind w:left="7932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21D23B5D"/>
    <w:multiLevelType w:val="hybridMultilevel"/>
    <w:tmpl w:val="4EB26516"/>
    <w:lvl w:ilvl="0" w:tplc="9664E4CC">
      <w:start w:val="1"/>
      <w:numFmt w:val="decimal"/>
      <w:lvlText w:val="%1."/>
      <w:lvlJc w:val="left"/>
      <w:pPr>
        <w:ind w:left="116" w:hanging="252"/>
        <w:jc w:val="righ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EB8E3190">
      <w:start w:val="1"/>
      <w:numFmt w:val="lowerLetter"/>
      <w:lvlText w:val="%2)"/>
      <w:lvlJc w:val="left"/>
      <w:pPr>
        <w:ind w:left="116" w:hanging="27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AA3C53FE">
      <w:numFmt w:val="bullet"/>
      <w:lvlText w:val="•"/>
      <w:lvlJc w:val="left"/>
      <w:pPr>
        <w:ind w:left="2073" w:hanging="270"/>
      </w:pPr>
      <w:rPr>
        <w:rFonts w:hint="default"/>
        <w:lang w:val="it-IT" w:eastAsia="en-US" w:bidi="ar-SA"/>
      </w:rPr>
    </w:lvl>
    <w:lvl w:ilvl="3" w:tplc="D2E4364A">
      <w:numFmt w:val="bullet"/>
      <w:lvlText w:val="•"/>
      <w:lvlJc w:val="left"/>
      <w:pPr>
        <w:ind w:left="3049" w:hanging="270"/>
      </w:pPr>
      <w:rPr>
        <w:rFonts w:hint="default"/>
        <w:lang w:val="it-IT" w:eastAsia="en-US" w:bidi="ar-SA"/>
      </w:rPr>
    </w:lvl>
    <w:lvl w:ilvl="4" w:tplc="0944E580">
      <w:numFmt w:val="bullet"/>
      <w:lvlText w:val="•"/>
      <w:lvlJc w:val="left"/>
      <w:pPr>
        <w:ind w:left="4026" w:hanging="270"/>
      </w:pPr>
      <w:rPr>
        <w:rFonts w:hint="default"/>
        <w:lang w:val="it-IT" w:eastAsia="en-US" w:bidi="ar-SA"/>
      </w:rPr>
    </w:lvl>
    <w:lvl w:ilvl="5" w:tplc="10E44344">
      <w:numFmt w:val="bullet"/>
      <w:lvlText w:val="•"/>
      <w:lvlJc w:val="left"/>
      <w:pPr>
        <w:ind w:left="5003" w:hanging="270"/>
      </w:pPr>
      <w:rPr>
        <w:rFonts w:hint="default"/>
        <w:lang w:val="it-IT" w:eastAsia="en-US" w:bidi="ar-SA"/>
      </w:rPr>
    </w:lvl>
    <w:lvl w:ilvl="6" w:tplc="D2664E86">
      <w:numFmt w:val="bullet"/>
      <w:lvlText w:val="•"/>
      <w:lvlJc w:val="left"/>
      <w:pPr>
        <w:ind w:left="5979" w:hanging="270"/>
      </w:pPr>
      <w:rPr>
        <w:rFonts w:hint="default"/>
        <w:lang w:val="it-IT" w:eastAsia="en-US" w:bidi="ar-SA"/>
      </w:rPr>
    </w:lvl>
    <w:lvl w:ilvl="7" w:tplc="EE90BEC2">
      <w:numFmt w:val="bullet"/>
      <w:lvlText w:val="•"/>
      <w:lvlJc w:val="left"/>
      <w:pPr>
        <w:ind w:left="6956" w:hanging="270"/>
      </w:pPr>
      <w:rPr>
        <w:rFonts w:hint="default"/>
        <w:lang w:val="it-IT" w:eastAsia="en-US" w:bidi="ar-SA"/>
      </w:rPr>
    </w:lvl>
    <w:lvl w:ilvl="8" w:tplc="CC1A83BC">
      <w:numFmt w:val="bullet"/>
      <w:lvlText w:val="•"/>
      <w:lvlJc w:val="left"/>
      <w:pPr>
        <w:ind w:left="7932" w:hanging="270"/>
      </w:pPr>
      <w:rPr>
        <w:rFonts w:hint="default"/>
        <w:lang w:val="it-IT" w:eastAsia="en-US" w:bidi="ar-SA"/>
      </w:rPr>
    </w:lvl>
  </w:abstractNum>
  <w:abstractNum w:abstractNumId="2" w15:restartNumberingAfterBreak="0">
    <w:nsid w:val="3C332B72"/>
    <w:multiLevelType w:val="hybridMultilevel"/>
    <w:tmpl w:val="C85ACEBA"/>
    <w:lvl w:ilvl="0" w:tplc="30EE6488">
      <w:start w:val="1"/>
      <w:numFmt w:val="decimal"/>
      <w:lvlText w:val="%1."/>
      <w:lvlJc w:val="left"/>
      <w:pPr>
        <w:ind w:left="116" w:hanging="288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3F2284E2">
      <w:numFmt w:val="bullet"/>
      <w:lvlText w:val="•"/>
      <w:lvlJc w:val="left"/>
      <w:pPr>
        <w:ind w:left="1096" w:hanging="288"/>
      </w:pPr>
      <w:rPr>
        <w:rFonts w:hint="default"/>
        <w:lang w:val="it-IT" w:eastAsia="en-US" w:bidi="ar-SA"/>
      </w:rPr>
    </w:lvl>
    <w:lvl w:ilvl="2" w:tplc="6C7A16B8">
      <w:numFmt w:val="bullet"/>
      <w:lvlText w:val="•"/>
      <w:lvlJc w:val="left"/>
      <w:pPr>
        <w:ind w:left="2073" w:hanging="288"/>
      </w:pPr>
      <w:rPr>
        <w:rFonts w:hint="default"/>
        <w:lang w:val="it-IT" w:eastAsia="en-US" w:bidi="ar-SA"/>
      </w:rPr>
    </w:lvl>
    <w:lvl w:ilvl="3" w:tplc="01603A3C">
      <w:numFmt w:val="bullet"/>
      <w:lvlText w:val="•"/>
      <w:lvlJc w:val="left"/>
      <w:pPr>
        <w:ind w:left="3049" w:hanging="288"/>
      </w:pPr>
      <w:rPr>
        <w:rFonts w:hint="default"/>
        <w:lang w:val="it-IT" w:eastAsia="en-US" w:bidi="ar-SA"/>
      </w:rPr>
    </w:lvl>
    <w:lvl w:ilvl="4" w:tplc="6AFA7C38">
      <w:numFmt w:val="bullet"/>
      <w:lvlText w:val="•"/>
      <w:lvlJc w:val="left"/>
      <w:pPr>
        <w:ind w:left="4026" w:hanging="288"/>
      </w:pPr>
      <w:rPr>
        <w:rFonts w:hint="default"/>
        <w:lang w:val="it-IT" w:eastAsia="en-US" w:bidi="ar-SA"/>
      </w:rPr>
    </w:lvl>
    <w:lvl w:ilvl="5" w:tplc="040CB588">
      <w:numFmt w:val="bullet"/>
      <w:lvlText w:val="•"/>
      <w:lvlJc w:val="left"/>
      <w:pPr>
        <w:ind w:left="5003" w:hanging="288"/>
      </w:pPr>
      <w:rPr>
        <w:rFonts w:hint="default"/>
        <w:lang w:val="it-IT" w:eastAsia="en-US" w:bidi="ar-SA"/>
      </w:rPr>
    </w:lvl>
    <w:lvl w:ilvl="6" w:tplc="B232A228">
      <w:numFmt w:val="bullet"/>
      <w:lvlText w:val="•"/>
      <w:lvlJc w:val="left"/>
      <w:pPr>
        <w:ind w:left="5979" w:hanging="288"/>
      </w:pPr>
      <w:rPr>
        <w:rFonts w:hint="default"/>
        <w:lang w:val="it-IT" w:eastAsia="en-US" w:bidi="ar-SA"/>
      </w:rPr>
    </w:lvl>
    <w:lvl w:ilvl="7" w:tplc="8B3ADBFA">
      <w:numFmt w:val="bullet"/>
      <w:lvlText w:val="•"/>
      <w:lvlJc w:val="left"/>
      <w:pPr>
        <w:ind w:left="6956" w:hanging="288"/>
      </w:pPr>
      <w:rPr>
        <w:rFonts w:hint="default"/>
        <w:lang w:val="it-IT" w:eastAsia="en-US" w:bidi="ar-SA"/>
      </w:rPr>
    </w:lvl>
    <w:lvl w:ilvl="8" w:tplc="B204C9F0">
      <w:numFmt w:val="bullet"/>
      <w:lvlText w:val="•"/>
      <w:lvlJc w:val="left"/>
      <w:pPr>
        <w:ind w:left="7932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45A0469E"/>
    <w:multiLevelType w:val="hybridMultilevel"/>
    <w:tmpl w:val="AF9A4DE8"/>
    <w:lvl w:ilvl="0" w:tplc="3880FC3E">
      <w:start w:val="1"/>
      <w:numFmt w:val="decimal"/>
      <w:lvlText w:val="%1."/>
      <w:lvlJc w:val="left"/>
      <w:pPr>
        <w:ind w:left="116" w:hanging="282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79FC5D7E">
      <w:start w:val="1"/>
      <w:numFmt w:val="lowerLetter"/>
      <w:lvlText w:val="%2)"/>
      <w:lvlJc w:val="left"/>
      <w:pPr>
        <w:ind w:left="773" w:hanging="258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0826E784">
      <w:numFmt w:val="bullet"/>
      <w:lvlText w:val="•"/>
      <w:lvlJc w:val="left"/>
      <w:pPr>
        <w:ind w:left="1791" w:hanging="258"/>
      </w:pPr>
      <w:rPr>
        <w:rFonts w:hint="default"/>
        <w:lang w:val="it-IT" w:eastAsia="en-US" w:bidi="ar-SA"/>
      </w:rPr>
    </w:lvl>
    <w:lvl w:ilvl="3" w:tplc="3F9C9CE6">
      <w:numFmt w:val="bullet"/>
      <w:lvlText w:val="•"/>
      <w:lvlJc w:val="left"/>
      <w:pPr>
        <w:ind w:left="2803" w:hanging="258"/>
      </w:pPr>
      <w:rPr>
        <w:rFonts w:hint="default"/>
        <w:lang w:val="it-IT" w:eastAsia="en-US" w:bidi="ar-SA"/>
      </w:rPr>
    </w:lvl>
    <w:lvl w:ilvl="4" w:tplc="9E5A8B4A">
      <w:numFmt w:val="bullet"/>
      <w:lvlText w:val="•"/>
      <w:lvlJc w:val="left"/>
      <w:pPr>
        <w:ind w:left="3815" w:hanging="258"/>
      </w:pPr>
      <w:rPr>
        <w:rFonts w:hint="default"/>
        <w:lang w:val="it-IT" w:eastAsia="en-US" w:bidi="ar-SA"/>
      </w:rPr>
    </w:lvl>
    <w:lvl w:ilvl="5" w:tplc="3DF09694">
      <w:numFmt w:val="bullet"/>
      <w:lvlText w:val="•"/>
      <w:lvlJc w:val="left"/>
      <w:pPr>
        <w:ind w:left="4827" w:hanging="258"/>
      </w:pPr>
      <w:rPr>
        <w:rFonts w:hint="default"/>
        <w:lang w:val="it-IT" w:eastAsia="en-US" w:bidi="ar-SA"/>
      </w:rPr>
    </w:lvl>
    <w:lvl w:ilvl="6" w:tplc="1592CA1C">
      <w:numFmt w:val="bullet"/>
      <w:lvlText w:val="•"/>
      <w:lvlJc w:val="left"/>
      <w:pPr>
        <w:ind w:left="5838" w:hanging="258"/>
      </w:pPr>
      <w:rPr>
        <w:rFonts w:hint="default"/>
        <w:lang w:val="it-IT" w:eastAsia="en-US" w:bidi="ar-SA"/>
      </w:rPr>
    </w:lvl>
    <w:lvl w:ilvl="7" w:tplc="2612DDA6">
      <w:numFmt w:val="bullet"/>
      <w:lvlText w:val="•"/>
      <w:lvlJc w:val="left"/>
      <w:pPr>
        <w:ind w:left="6850" w:hanging="258"/>
      </w:pPr>
      <w:rPr>
        <w:rFonts w:hint="default"/>
        <w:lang w:val="it-IT" w:eastAsia="en-US" w:bidi="ar-SA"/>
      </w:rPr>
    </w:lvl>
    <w:lvl w:ilvl="8" w:tplc="DF289EC4">
      <w:numFmt w:val="bullet"/>
      <w:lvlText w:val="•"/>
      <w:lvlJc w:val="left"/>
      <w:pPr>
        <w:ind w:left="7862" w:hanging="258"/>
      </w:pPr>
      <w:rPr>
        <w:rFonts w:hint="default"/>
        <w:lang w:val="it-IT" w:eastAsia="en-US" w:bidi="ar-SA"/>
      </w:rPr>
    </w:lvl>
  </w:abstractNum>
  <w:abstractNum w:abstractNumId="4" w15:restartNumberingAfterBreak="0">
    <w:nsid w:val="6BCE7BDE"/>
    <w:multiLevelType w:val="hybridMultilevel"/>
    <w:tmpl w:val="991EA38A"/>
    <w:lvl w:ilvl="0" w:tplc="7A22E154">
      <w:start w:val="1"/>
      <w:numFmt w:val="decimal"/>
      <w:lvlText w:val="%1."/>
      <w:lvlJc w:val="left"/>
      <w:pPr>
        <w:ind w:left="116" w:hanging="288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DF045AD8">
      <w:start w:val="1"/>
      <w:numFmt w:val="lowerLetter"/>
      <w:lvlText w:val="%2)"/>
      <w:lvlJc w:val="left"/>
      <w:pPr>
        <w:ind w:left="116" w:hanging="26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2" w:tplc="986E4C84">
      <w:numFmt w:val="bullet"/>
      <w:lvlText w:val="•"/>
      <w:lvlJc w:val="left"/>
      <w:pPr>
        <w:ind w:left="2073" w:hanging="264"/>
      </w:pPr>
      <w:rPr>
        <w:rFonts w:hint="default"/>
        <w:lang w:val="it-IT" w:eastAsia="en-US" w:bidi="ar-SA"/>
      </w:rPr>
    </w:lvl>
    <w:lvl w:ilvl="3" w:tplc="BA3407BA">
      <w:numFmt w:val="bullet"/>
      <w:lvlText w:val="•"/>
      <w:lvlJc w:val="left"/>
      <w:pPr>
        <w:ind w:left="3049" w:hanging="264"/>
      </w:pPr>
      <w:rPr>
        <w:rFonts w:hint="default"/>
        <w:lang w:val="it-IT" w:eastAsia="en-US" w:bidi="ar-SA"/>
      </w:rPr>
    </w:lvl>
    <w:lvl w:ilvl="4" w:tplc="B514794C">
      <w:numFmt w:val="bullet"/>
      <w:lvlText w:val="•"/>
      <w:lvlJc w:val="left"/>
      <w:pPr>
        <w:ind w:left="4026" w:hanging="264"/>
      </w:pPr>
      <w:rPr>
        <w:rFonts w:hint="default"/>
        <w:lang w:val="it-IT" w:eastAsia="en-US" w:bidi="ar-SA"/>
      </w:rPr>
    </w:lvl>
    <w:lvl w:ilvl="5" w:tplc="D146031C">
      <w:numFmt w:val="bullet"/>
      <w:lvlText w:val="•"/>
      <w:lvlJc w:val="left"/>
      <w:pPr>
        <w:ind w:left="5003" w:hanging="264"/>
      </w:pPr>
      <w:rPr>
        <w:rFonts w:hint="default"/>
        <w:lang w:val="it-IT" w:eastAsia="en-US" w:bidi="ar-SA"/>
      </w:rPr>
    </w:lvl>
    <w:lvl w:ilvl="6" w:tplc="8BF22692">
      <w:numFmt w:val="bullet"/>
      <w:lvlText w:val="•"/>
      <w:lvlJc w:val="left"/>
      <w:pPr>
        <w:ind w:left="5979" w:hanging="264"/>
      </w:pPr>
      <w:rPr>
        <w:rFonts w:hint="default"/>
        <w:lang w:val="it-IT" w:eastAsia="en-US" w:bidi="ar-SA"/>
      </w:rPr>
    </w:lvl>
    <w:lvl w:ilvl="7" w:tplc="33AC95CA">
      <w:numFmt w:val="bullet"/>
      <w:lvlText w:val="•"/>
      <w:lvlJc w:val="left"/>
      <w:pPr>
        <w:ind w:left="6956" w:hanging="264"/>
      </w:pPr>
      <w:rPr>
        <w:rFonts w:hint="default"/>
        <w:lang w:val="it-IT" w:eastAsia="en-US" w:bidi="ar-SA"/>
      </w:rPr>
    </w:lvl>
    <w:lvl w:ilvl="8" w:tplc="F2A8DB74">
      <w:numFmt w:val="bullet"/>
      <w:lvlText w:val="•"/>
      <w:lvlJc w:val="left"/>
      <w:pPr>
        <w:ind w:left="7932" w:hanging="2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FA"/>
    <w:rsid w:val="00036A15"/>
    <w:rsid w:val="0005144B"/>
    <w:rsid w:val="001324D4"/>
    <w:rsid w:val="001C2758"/>
    <w:rsid w:val="001C7310"/>
    <w:rsid w:val="00235F90"/>
    <w:rsid w:val="00271B72"/>
    <w:rsid w:val="002D6378"/>
    <w:rsid w:val="002F26F3"/>
    <w:rsid w:val="00471124"/>
    <w:rsid w:val="0048013C"/>
    <w:rsid w:val="004E20DE"/>
    <w:rsid w:val="004E4A6F"/>
    <w:rsid w:val="0081588A"/>
    <w:rsid w:val="00975170"/>
    <w:rsid w:val="009F29FA"/>
    <w:rsid w:val="00AF095F"/>
    <w:rsid w:val="00B158DE"/>
    <w:rsid w:val="00B96E7E"/>
    <w:rsid w:val="00C520D7"/>
    <w:rsid w:val="00CD3858"/>
    <w:rsid w:val="00D861EC"/>
    <w:rsid w:val="00D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4A8D"/>
  <w15:docId w15:val="{2A3B2F25-5429-4312-BEA0-787A8065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2" w:lineRule="exact"/>
      <w:ind w:left="115"/>
      <w:outlineLvl w:val="1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"/>
    <w:qFormat/>
    <w:pPr>
      <w:spacing w:before="80"/>
      <w:ind w:left="115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Dichiarazione di assenza di conflitto d’interesse</vt:lpstr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Immacolata Rosaria Accurso</cp:lastModifiedBy>
  <cp:revision>21</cp:revision>
  <cp:lastPrinted>2025-03-17T14:15:00Z</cp:lastPrinted>
  <dcterms:created xsi:type="dcterms:W3CDTF">2025-03-17T15:45:00Z</dcterms:created>
  <dcterms:modified xsi:type="dcterms:W3CDTF">2025-03-18T13:17:00Z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